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232BB" w:rsidRPr="000F667D" w:rsidRDefault="000F667D" w:rsidP="001232BB">
      <w:pPr>
        <w:rPr>
          <w:b/>
          <w:sz w:val="24"/>
        </w:rPr>
      </w:pPr>
      <w:r w:rsidRPr="000F667D">
        <w:rPr>
          <w:b/>
          <w:sz w:val="24"/>
        </w:rPr>
        <w:t>Ćwiczenie 2. Przypisy dolne w praktyce</w:t>
      </w:r>
    </w:p>
    <w:p w:rsidR="000F667D" w:rsidRDefault="000F667D" w:rsidP="001232BB">
      <w:r>
        <w:t xml:space="preserve">Poniżej znajduje się tekst w informacją, gdzie należy wstawić przypis. </w:t>
      </w:r>
    </w:p>
    <w:p w:rsidR="001232BB" w:rsidRDefault="001232BB" w:rsidP="001232BB">
      <w:r>
        <w:t xml:space="preserve">Na zdjęciach </w:t>
      </w:r>
      <w:r w:rsidR="000F667D">
        <w:t xml:space="preserve">pod tekstem są publikacje, na podstawie których należy te przypisy skonstruować i wstawić do tekstu we właściwym miejscu. </w:t>
      </w:r>
      <w:r>
        <w:t xml:space="preserve"> </w:t>
      </w:r>
    </w:p>
    <w:p w:rsidR="0066479D" w:rsidRDefault="0066479D" w:rsidP="001232BB"/>
    <w:p w:rsidR="0066479D" w:rsidRPr="00B9676F" w:rsidRDefault="0066479D" w:rsidP="0066479D">
      <w:pPr>
        <w:pStyle w:val="Default"/>
        <w:spacing w:line="360" w:lineRule="auto"/>
        <w:ind w:firstLine="360"/>
        <w:jc w:val="both"/>
      </w:pPr>
      <w:r>
        <w:t xml:space="preserve">Niezwykle istotnym etapem badania naukowego jest określenie problemów badawczych. Pełnią one kluczową rolę zarówno w badaniach o charakterze jakościowym jak i ilościowym. Zgodnie z definicją </w:t>
      </w:r>
      <w:r w:rsidRPr="00A60E72">
        <w:t>A. W. Mas</w:t>
      </w:r>
      <w:r>
        <w:t>zke problem</w:t>
      </w:r>
      <w:r w:rsidR="00A82FFB">
        <w:t>ami</w:t>
      </w:r>
      <w:r>
        <w:t xml:space="preserve"> badawczym</w:t>
      </w:r>
      <w:r w:rsidR="00A82FFB">
        <w:t xml:space="preserve">i są „pytania, na które szukam odpowiedzi w drodze czynności badawczych” </w:t>
      </w:r>
      <w:r w:rsidR="00402CD1" w:rsidRPr="00402CD1">
        <w:rPr>
          <w:b/>
        </w:rPr>
        <w:t>PRZYPIS 1</w:t>
      </w:r>
      <w:r w:rsidR="00402CD1">
        <w:t>.</w:t>
      </w:r>
      <w:r w:rsidRPr="00A60E72">
        <w:t xml:space="preserve"> Zdaniem T. Pilcha </w:t>
      </w:r>
      <w:r w:rsidR="0002523F">
        <w:t xml:space="preserve">i T. Bauman </w:t>
      </w:r>
      <w:r w:rsidRPr="00A60E72">
        <w:t xml:space="preserve">problemem badawczym </w:t>
      </w:r>
      <w:r>
        <w:t>określamy</w:t>
      </w:r>
      <w:r w:rsidRPr="00A60E72">
        <w:t xml:space="preserve"> pytanie </w:t>
      </w:r>
      <w:r>
        <w:t>którego celem jest</w:t>
      </w:r>
      <w:r w:rsidRPr="00A60E72">
        <w:t xml:space="preserve"> ustalenie istoty zjaw</w:t>
      </w:r>
      <w:r>
        <w:t>iska będącego przedmiotem badań, jak również</w:t>
      </w:r>
      <w:r w:rsidRPr="00A60E72">
        <w:t xml:space="preserve"> pytania o istotę </w:t>
      </w:r>
      <w:r>
        <w:t xml:space="preserve">relacji zachodzących </w:t>
      </w:r>
      <w:r w:rsidRPr="00A60E72">
        <w:t>pomiędzy cechami procesów, zjawisk lub zdarzeń. Innymi słowy to „uświadomienie sobie trudności z wyjaśnieniem i zrozumieniem określonego fragmentu rzeczywistości”</w:t>
      </w:r>
      <w:r w:rsidR="00402CD1">
        <w:t xml:space="preserve"> </w:t>
      </w:r>
      <w:r w:rsidR="00402CD1" w:rsidRPr="00402CD1">
        <w:rPr>
          <w:b/>
        </w:rPr>
        <w:t>PRZYPIS 2</w:t>
      </w:r>
      <w:r w:rsidR="0002523F">
        <w:t>. Przywołani wcześniej autorzy</w:t>
      </w:r>
      <w:r w:rsidRPr="00A60E72">
        <w:t xml:space="preserve"> </w:t>
      </w:r>
      <w:r>
        <w:t>zwraca</w:t>
      </w:r>
      <w:r w:rsidR="0002523F">
        <w:t>ją</w:t>
      </w:r>
      <w:r>
        <w:t xml:space="preserve"> uwagę na konieczność formułowania problemów </w:t>
      </w:r>
      <w:r w:rsidRPr="00A60E72">
        <w:t xml:space="preserve">w sposób umożliwiający </w:t>
      </w:r>
      <w:r>
        <w:t xml:space="preserve">jak najskuteczniejsze </w:t>
      </w:r>
      <w:r w:rsidRPr="00B9676F">
        <w:t>zminimalizowanie obszaru niewiedzy badacza. Autor zauważa również, że prawidłowo określone problemy powinny prowadzić do wyczerpania zakresu tej niewiedzy</w:t>
      </w:r>
      <w:r w:rsidR="00402CD1">
        <w:t xml:space="preserve"> </w:t>
      </w:r>
      <w:r w:rsidR="00402CD1" w:rsidRPr="00402CD1">
        <w:rPr>
          <w:b/>
        </w:rPr>
        <w:t>PRZYPIS 3</w:t>
      </w:r>
      <w:r w:rsidRPr="00B9676F">
        <w:t>.</w:t>
      </w:r>
    </w:p>
    <w:p w:rsidR="00C76C7A" w:rsidRDefault="00C76C7A"/>
    <w:p w:rsidR="006B134E" w:rsidRDefault="006B134E"/>
    <w:p w:rsidR="006B134E" w:rsidRDefault="006B134E"/>
    <w:p w:rsidR="006B134E" w:rsidRDefault="006B134E"/>
    <w:p w:rsidR="006B134E" w:rsidRDefault="006B134E"/>
    <w:p w:rsidR="006B134E" w:rsidRDefault="006B134E"/>
    <w:p w:rsidR="006B134E" w:rsidRDefault="006B134E"/>
    <w:p w:rsidR="006B134E" w:rsidRDefault="006B134E"/>
    <w:p w:rsidR="006B134E" w:rsidRDefault="006B134E"/>
    <w:p w:rsidR="006B134E" w:rsidRDefault="006B134E"/>
    <w:p w:rsidR="00984FC6" w:rsidRDefault="00984FC6">
      <w:pPr>
        <w:spacing w:after="160" w:line="259" w:lineRule="auto"/>
      </w:pPr>
      <w:r>
        <w:br w:type="page"/>
      </w:r>
    </w:p>
    <w:p w:rsidR="006B134E" w:rsidRDefault="00984FC6">
      <w:r>
        <w:rPr>
          <w:noProof/>
          <w:lang w:eastAsia="pl-PL"/>
        </w:rPr>
        <w:lastRenderedPageBreak/>
        <w:drawing>
          <wp:inline distT="0" distB="0" distL="0" distR="0" wp14:anchorId="6CF710E7" wp14:editId="61364874">
            <wp:extent cx="2971800" cy="4657725"/>
            <wp:effectExtent l="0" t="0" r="0" b="9525"/>
            <wp:docPr id="11" name="Obraz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971800" cy="4657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15A88261" wp14:editId="69CF3306">
            <wp:extent cx="3022600" cy="4660654"/>
            <wp:effectExtent l="0" t="0" r="6350" b="6985"/>
            <wp:docPr id="12" name="Obraz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3025709" cy="46654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4FC6" w:rsidRDefault="00984FC6">
      <w:r>
        <w:rPr>
          <w:noProof/>
          <w:lang w:eastAsia="pl-PL"/>
        </w:rPr>
        <w:drawing>
          <wp:inline distT="0" distB="0" distL="0" distR="0" wp14:anchorId="0B25B2F5" wp14:editId="415C443B">
            <wp:extent cx="2990850" cy="4791075"/>
            <wp:effectExtent l="0" t="0" r="0" b="9525"/>
            <wp:docPr id="13" name="Obraz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990850" cy="4791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2523F">
        <w:rPr>
          <w:noProof/>
          <w:lang w:eastAsia="pl-PL"/>
        </w:rPr>
        <w:drawing>
          <wp:inline distT="0" distB="0" distL="0" distR="0" wp14:anchorId="31F2244D" wp14:editId="656166CA">
            <wp:extent cx="3215640" cy="4730103"/>
            <wp:effectExtent l="0" t="0" r="3810" b="0"/>
            <wp:docPr id="14" name="Obraz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3223786" cy="47420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430A9" w:rsidRDefault="0002523F" w:rsidP="006B134E">
      <w:pPr>
        <w:tabs>
          <w:tab w:val="left" w:pos="1104"/>
        </w:tabs>
      </w:pPr>
      <w:r>
        <w:rPr>
          <w:noProof/>
          <w:lang w:eastAsia="pl-PL"/>
        </w:rPr>
        <w:lastRenderedPageBreak/>
        <w:drawing>
          <wp:inline distT="0" distB="0" distL="0" distR="0" wp14:anchorId="40F550AD" wp14:editId="1E24D39E">
            <wp:extent cx="3071255" cy="4941570"/>
            <wp:effectExtent l="0" t="0" r="0" b="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073332" cy="49449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pl-PL"/>
        </w:rPr>
        <w:drawing>
          <wp:inline distT="0" distB="0" distL="0" distR="0" wp14:anchorId="05D714EA" wp14:editId="274A178C">
            <wp:extent cx="3146750" cy="4971415"/>
            <wp:effectExtent l="0" t="0" r="0" b="635"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3155606" cy="4985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</w:t>
      </w:r>
    </w:p>
    <w:p w:rsidR="006B134E" w:rsidRDefault="007430A9" w:rsidP="006B134E">
      <w:pPr>
        <w:tabs>
          <w:tab w:val="left" w:pos="1104"/>
        </w:tabs>
      </w:pPr>
      <w:r>
        <w:rPr>
          <w:noProof/>
          <w:lang w:eastAsia="pl-PL"/>
        </w:rPr>
        <w:drawing>
          <wp:inline distT="0" distB="0" distL="0" distR="0" wp14:anchorId="059864F3" wp14:editId="42656889">
            <wp:extent cx="3454400" cy="4740910"/>
            <wp:effectExtent l="0" t="0" r="0" b="2540"/>
            <wp:docPr id="16" name="Obraz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3475617" cy="47700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B134E" w:rsidSect="007430A9">
      <w:pgSz w:w="11906" w:h="16838"/>
      <w:pgMar w:top="568" w:right="707" w:bottom="709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747A0" w:rsidRDefault="004747A0" w:rsidP="0066479D">
      <w:pPr>
        <w:spacing w:after="0" w:line="240" w:lineRule="auto"/>
      </w:pPr>
      <w:r>
        <w:separator/>
      </w:r>
    </w:p>
  </w:endnote>
  <w:endnote w:type="continuationSeparator" w:id="0">
    <w:p w:rsidR="004747A0" w:rsidRDefault="004747A0" w:rsidP="0066479D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747A0" w:rsidRDefault="004747A0" w:rsidP="0066479D">
      <w:pPr>
        <w:spacing w:after="0" w:line="240" w:lineRule="auto"/>
      </w:pPr>
      <w:r>
        <w:separator/>
      </w:r>
    </w:p>
  </w:footnote>
  <w:footnote w:type="continuationSeparator" w:id="0">
    <w:p w:rsidR="004747A0" w:rsidRDefault="004747A0" w:rsidP="0066479D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3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32BB"/>
    <w:rsid w:val="0002523F"/>
    <w:rsid w:val="000F667D"/>
    <w:rsid w:val="001232BB"/>
    <w:rsid w:val="00156ED8"/>
    <w:rsid w:val="00402CD1"/>
    <w:rsid w:val="004747A0"/>
    <w:rsid w:val="0066479D"/>
    <w:rsid w:val="006B134E"/>
    <w:rsid w:val="007430A9"/>
    <w:rsid w:val="00984FC6"/>
    <w:rsid w:val="00A82FFB"/>
    <w:rsid w:val="00C76C7A"/>
    <w:rsid w:val="00DC0E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328A029"/>
  <w15:chartTrackingRefBased/>
  <w15:docId w15:val="{C5FEDE8A-5C20-4D7D-9AA3-C1408DA08D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1232BB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Akapitzlist">
    <w:name w:val="List Paragraph"/>
    <w:basedOn w:val="Normalny"/>
    <w:uiPriority w:val="34"/>
    <w:qFormat/>
    <w:rsid w:val="000F667D"/>
    <w:pPr>
      <w:ind w:left="720"/>
      <w:contextualSpacing/>
    </w:pPr>
  </w:style>
  <w:style w:type="character" w:styleId="Odwoanieprzypisudolnego">
    <w:name w:val="footnote reference"/>
    <w:rsid w:val="0066479D"/>
    <w:rPr>
      <w:vertAlign w:val="superscript"/>
    </w:rPr>
  </w:style>
  <w:style w:type="paragraph" w:styleId="Tekstprzypisudolnego">
    <w:name w:val="footnote text"/>
    <w:basedOn w:val="Normalny"/>
    <w:link w:val="TekstprzypisudolnegoZnak"/>
    <w:rsid w:val="0066479D"/>
    <w:pPr>
      <w:widowControl w:val="0"/>
      <w:suppressLineNumbers/>
      <w:suppressAutoHyphens/>
      <w:spacing w:after="0" w:line="240" w:lineRule="auto"/>
      <w:ind w:left="283" w:hanging="283"/>
    </w:pPr>
    <w:rPr>
      <w:rFonts w:ascii="Times New Roman" w:eastAsia="SimSun" w:hAnsi="Times New Roman" w:cs="Lucida Sans"/>
      <w:kern w:val="1"/>
      <w:sz w:val="20"/>
      <w:szCs w:val="20"/>
      <w:lang w:eastAsia="hi-IN" w:bidi="hi-IN"/>
    </w:rPr>
  </w:style>
  <w:style w:type="character" w:customStyle="1" w:styleId="TekstprzypisudolnegoZnak">
    <w:name w:val="Tekst przypisu dolnego Znak"/>
    <w:basedOn w:val="Domylnaczcionkaakapitu"/>
    <w:link w:val="Tekstprzypisudolnego"/>
    <w:rsid w:val="0066479D"/>
    <w:rPr>
      <w:rFonts w:ascii="Times New Roman" w:eastAsia="SimSun" w:hAnsi="Times New Roman" w:cs="Lucida Sans"/>
      <w:kern w:val="1"/>
      <w:sz w:val="20"/>
      <w:szCs w:val="20"/>
      <w:lang w:eastAsia="hi-IN" w:bidi="hi-IN"/>
    </w:rPr>
  </w:style>
  <w:style w:type="paragraph" w:customStyle="1" w:styleId="Default">
    <w:name w:val="Default"/>
    <w:rsid w:val="0066479D"/>
    <w:pPr>
      <w:autoSpaceDE w:val="0"/>
      <w:autoSpaceDN w:val="0"/>
      <w:adjustRightInd w:val="0"/>
      <w:spacing w:after="0" w:line="240" w:lineRule="auto"/>
    </w:pPr>
    <w:rPr>
      <w:rFonts w:ascii="Times New Roman" w:eastAsia="Calibri" w:hAnsi="Times New Roman" w:cs="Times New Roman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5" Type="http://schemas.openxmlformats.org/officeDocument/2006/relationships/endnotes" Target="endnotes.xml"/><Relationship Id="rId10" Type="http://schemas.openxmlformats.org/officeDocument/2006/relationships/image" Target="media/image5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63</TotalTime>
  <Pages>3</Pages>
  <Words>177</Words>
  <Characters>1062</Characters>
  <Application>Microsoft Office Word</Application>
  <DocSecurity>0</DocSecurity>
  <Lines>8</Lines>
  <Paragraphs>2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1237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Iwona Dąbrowska-Jabłońska</dc:creator>
  <cp:keywords/>
  <dc:description/>
  <cp:lastModifiedBy>Iwona Dąbrowska-Jabłońska</cp:lastModifiedBy>
  <cp:revision>6</cp:revision>
  <dcterms:created xsi:type="dcterms:W3CDTF">2021-04-09T17:15:00Z</dcterms:created>
  <dcterms:modified xsi:type="dcterms:W3CDTF">2021-04-09T18:46:00Z</dcterms:modified>
</cp:coreProperties>
</file>