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7A" w:rsidRDefault="00C26C9E" w:rsidP="00772F7A">
      <w:r>
        <w:rPr>
          <w:noProof/>
        </w:rPr>
        <w:pict>
          <v:shapetype id="_x0000_t202" coordsize="21600,21600" o:spt="202" path="m,l,21600r21600,l21600,xe">
            <v:stroke joinstyle="miter"/>
            <v:path gradientshapeok="t" o:connecttype="rect"/>
          </v:shapetype>
          <v:shape id="_x0000_s1026" type="#_x0000_t202" style="position:absolute;margin-left:224.55pt;margin-top:-21.05pt;width:194.75pt;height:15.8pt;z-index:251658240;mso-width-relative:margin;mso-height-relative:margin" stroked="f">
            <v:textbox>
              <w:txbxContent>
                <w:p w:rsidR="004F718F" w:rsidRPr="007221E0" w:rsidRDefault="004F718F" w:rsidP="00772F7A">
                  <w:pPr>
                    <w:rPr>
                      <w:rFonts w:ascii="Arial" w:hAnsi="Arial" w:cs="Arial"/>
                      <w:b/>
                      <w:sz w:val="18"/>
                    </w:rPr>
                  </w:pPr>
                  <w:r w:rsidRPr="007221E0">
                    <w:rPr>
                      <w:rFonts w:ascii="Arial" w:hAnsi="Arial" w:cs="Arial"/>
                      <w:b/>
                      <w:sz w:val="18"/>
                    </w:rPr>
                    <w:t>WYDZIAŁ NAUK SPOŁECZNYCH</w:t>
                  </w:r>
                </w:p>
              </w:txbxContent>
            </v:textbox>
          </v:shape>
        </w:pict>
      </w:r>
      <w:r w:rsidR="00772F7A">
        <w:rPr>
          <w:noProof/>
          <w:lang w:eastAsia="pl-PL"/>
        </w:rPr>
        <w:drawing>
          <wp:anchor distT="0" distB="0" distL="114300" distR="114300" simplePos="0" relativeHeight="251660288" behindDoc="1" locked="1" layoutInCell="1" allowOverlap="1">
            <wp:simplePos x="0" y="0"/>
            <wp:positionH relativeFrom="page">
              <wp:posOffset>864235</wp:posOffset>
            </wp:positionH>
            <wp:positionV relativeFrom="page">
              <wp:posOffset>648335</wp:posOffset>
            </wp:positionV>
            <wp:extent cx="6010275" cy="948055"/>
            <wp:effectExtent l="19050" t="0" r="9525" b="0"/>
            <wp:wrapNone/>
            <wp:docPr id="2" name="Obraz 2" descr="P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26"/>
                    <pic:cNvPicPr>
                      <a:picLocks noChangeAspect="1" noChangeArrowheads="1"/>
                    </pic:cNvPicPr>
                  </pic:nvPicPr>
                  <pic:blipFill>
                    <a:blip r:embed="rId8" cstate="print"/>
                    <a:srcRect/>
                    <a:stretch>
                      <a:fillRect/>
                    </a:stretch>
                  </pic:blipFill>
                  <pic:spPr bwMode="auto">
                    <a:xfrm>
                      <a:off x="0" y="0"/>
                      <a:ext cx="6010275" cy="948055"/>
                    </a:xfrm>
                    <a:prstGeom prst="rect">
                      <a:avLst/>
                    </a:prstGeom>
                    <a:noFill/>
                    <a:ln w="9525">
                      <a:noFill/>
                      <a:miter lim="800000"/>
                      <a:headEnd/>
                      <a:tailEnd/>
                    </a:ln>
                  </pic:spPr>
                </pic:pic>
              </a:graphicData>
            </a:graphic>
          </wp:anchor>
        </w:drawing>
      </w:r>
    </w:p>
    <w:p w:rsidR="00772F7A" w:rsidRPr="001313F8" w:rsidRDefault="00772F7A" w:rsidP="00772F7A"/>
    <w:p w:rsidR="00772F7A" w:rsidRPr="001313F8" w:rsidRDefault="00772F7A" w:rsidP="00772F7A"/>
    <w:p w:rsidR="00772F7A" w:rsidRPr="001313F8" w:rsidRDefault="00772F7A" w:rsidP="00772F7A"/>
    <w:p w:rsidR="00772F7A" w:rsidRPr="001313F8" w:rsidRDefault="00772F7A" w:rsidP="00772F7A"/>
    <w:p w:rsidR="00772F7A" w:rsidRDefault="00772F7A" w:rsidP="00772F7A">
      <w:r>
        <w:tab/>
      </w:r>
      <w:r>
        <w:tab/>
      </w:r>
      <w:r>
        <w:tab/>
      </w:r>
      <w:r>
        <w:tab/>
      </w:r>
      <w:r>
        <w:tab/>
      </w:r>
      <w:r>
        <w:tab/>
      </w:r>
      <w:r>
        <w:tab/>
      </w:r>
      <w:r>
        <w:tab/>
      </w:r>
      <w:r>
        <w:tab/>
      </w:r>
      <w:r>
        <w:tab/>
      </w:r>
    </w:p>
    <w:p w:rsidR="00FE39AF" w:rsidRPr="007077E6" w:rsidRDefault="00FE39AF" w:rsidP="007077E6">
      <w:pPr>
        <w:spacing w:after="0" w:line="360" w:lineRule="auto"/>
        <w:jc w:val="center"/>
        <w:rPr>
          <w:rFonts w:ascii="Times New Roman" w:hAnsi="Times New Roman" w:cs="Times New Roman"/>
          <w:b/>
          <w:sz w:val="30"/>
          <w:szCs w:val="24"/>
        </w:rPr>
      </w:pPr>
    </w:p>
    <w:p w:rsidR="00FE39AF" w:rsidRDefault="00FE39AF" w:rsidP="00FE39AF">
      <w:pPr>
        <w:spacing w:after="0"/>
        <w:jc w:val="center"/>
        <w:rPr>
          <w:rFonts w:ascii="Times New Roman" w:hAnsi="Times New Roman" w:cs="Times New Roman"/>
          <w:b/>
          <w:sz w:val="24"/>
          <w:szCs w:val="24"/>
        </w:rPr>
      </w:pPr>
    </w:p>
    <w:p w:rsidR="00FE39AF" w:rsidRDefault="00FE39AF" w:rsidP="00FE39AF">
      <w:pPr>
        <w:spacing w:after="0"/>
        <w:jc w:val="center"/>
        <w:rPr>
          <w:rFonts w:ascii="Times New Roman" w:hAnsi="Times New Roman" w:cs="Times New Roman"/>
          <w:b/>
          <w:sz w:val="24"/>
          <w:szCs w:val="24"/>
        </w:rPr>
      </w:pPr>
    </w:p>
    <w:p w:rsidR="00FE39AF" w:rsidRDefault="00FE39AF" w:rsidP="00FE39AF">
      <w:pPr>
        <w:spacing w:after="0"/>
        <w:jc w:val="center"/>
        <w:rPr>
          <w:rFonts w:ascii="Times New Roman" w:hAnsi="Times New Roman" w:cs="Times New Roman"/>
          <w:b/>
          <w:sz w:val="24"/>
          <w:szCs w:val="24"/>
        </w:rPr>
      </w:pPr>
    </w:p>
    <w:p w:rsidR="00F121FC" w:rsidRDefault="00FE39AF" w:rsidP="00D22601">
      <w:pPr>
        <w:spacing w:after="0" w:line="240" w:lineRule="auto"/>
        <w:jc w:val="center"/>
        <w:rPr>
          <w:rFonts w:ascii="Times New Roman" w:hAnsi="Times New Roman" w:cs="Times New Roman"/>
          <w:b/>
          <w:sz w:val="30"/>
          <w:szCs w:val="24"/>
        </w:rPr>
      </w:pPr>
      <w:r w:rsidRPr="00FE39AF">
        <w:rPr>
          <w:rFonts w:ascii="Times New Roman" w:hAnsi="Times New Roman" w:cs="Times New Roman"/>
          <w:b/>
          <w:sz w:val="30"/>
          <w:szCs w:val="24"/>
        </w:rPr>
        <w:t xml:space="preserve">SPRAWOZDANIE </w:t>
      </w:r>
      <w:r w:rsidR="00784DE4">
        <w:rPr>
          <w:rFonts w:ascii="Times New Roman" w:hAnsi="Times New Roman" w:cs="Times New Roman"/>
          <w:b/>
          <w:sz w:val="30"/>
          <w:szCs w:val="24"/>
        </w:rPr>
        <w:t xml:space="preserve">Z </w:t>
      </w:r>
      <w:r w:rsidR="00F121FC" w:rsidRPr="00F121FC">
        <w:rPr>
          <w:rFonts w:ascii="Times New Roman" w:hAnsi="Times New Roman" w:cs="Times New Roman"/>
          <w:b/>
          <w:sz w:val="30"/>
          <w:szCs w:val="24"/>
        </w:rPr>
        <w:t xml:space="preserve">REALIZACJI ZAŁOŻEŃ </w:t>
      </w:r>
    </w:p>
    <w:p w:rsidR="00FE39AF" w:rsidRPr="00FE39AF" w:rsidRDefault="00F121FC" w:rsidP="00D22601">
      <w:pPr>
        <w:spacing w:after="0" w:line="240" w:lineRule="auto"/>
        <w:jc w:val="center"/>
        <w:rPr>
          <w:rFonts w:ascii="Times New Roman" w:hAnsi="Times New Roman" w:cs="Times New Roman"/>
          <w:b/>
          <w:sz w:val="30"/>
          <w:szCs w:val="24"/>
        </w:rPr>
      </w:pPr>
      <w:r w:rsidRPr="00F121FC">
        <w:rPr>
          <w:rFonts w:ascii="Times New Roman" w:hAnsi="Times New Roman" w:cs="Times New Roman"/>
          <w:b/>
          <w:sz w:val="30"/>
          <w:szCs w:val="24"/>
        </w:rPr>
        <w:t xml:space="preserve">SYSTEMU </w:t>
      </w:r>
      <w:r w:rsidR="0002730B" w:rsidRPr="00FE39AF">
        <w:rPr>
          <w:rFonts w:ascii="Times New Roman" w:hAnsi="Times New Roman" w:cs="Times New Roman"/>
          <w:b/>
          <w:sz w:val="30"/>
          <w:szCs w:val="24"/>
        </w:rPr>
        <w:t>DOSKONALENIA JAKOŚCI KSZTAŁCENIA</w:t>
      </w:r>
    </w:p>
    <w:p w:rsidR="00FE39AF" w:rsidRDefault="0002730B" w:rsidP="00FE39AF">
      <w:pPr>
        <w:spacing w:after="0" w:line="360" w:lineRule="auto"/>
        <w:jc w:val="center"/>
        <w:rPr>
          <w:rFonts w:ascii="Times New Roman" w:hAnsi="Times New Roman" w:cs="Times New Roman"/>
          <w:b/>
          <w:sz w:val="30"/>
          <w:szCs w:val="24"/>
        </w:rPr>
      </w:pPr>
      <w:r w:rsidRPr="00FE39AF">
        <w:rPr>
          <w:rFonts w:ascii="Times New Roman" w:hAnsi="Times New Roman" w:cs="Times New Roman"/>
          <w:b/>
          <w:sz w:val="30"/>
          <w:szCs w:val="24"/>
        </w:rPr>
        <w:t>NA WYD</w:t>
      </w:r>
      <w:bookmarkStart w:id="0" w:name="_GoBack"/>
      <w:bookmarkEnd w:id="0"/>
      <w:r w:rsidRPr="00FE39AF">
        <w:rPr>
          <w:rFonts w:ascii="Times New Roman" w:hAnsi="Times New Roman" w:cs="Times New Roman"/>
          <w:b/>
          <w:sz w:val="30"/>
          <w:szCs w:val="24"/>
        </w:rPr>
        <w:t>ZIALE NAUK SPOŁECZNYCH</w:t>
      </w:r>
      <w:r>
        <w:rPr>
          <w:rFonts w:ascii="Times New Roman" w:hAnsi="Times New Roman" w:cs="Times New Roman"/>
          <w:b/>
          <w:sz w:val="30"/>
          <w:szCs w:val="24"/>
        </w:rPr>
        <w:t xml:space="preserve"> </w:t>
      </w:r>
      <w:r w:rsidR="00772F7A">
        <w:rPr>
          <w:rFonts w:ascii="Times New Roman" w:hAnsi="Times New Roman" w:cs="Times New Roman"/>
          <w:b/>
          <w:sz w:val="30"/>
          <w:szCs w:val="24"/>
        </w:rPr>
        <w:t>UO</w:t>
      </w:r>
    </w:p>
    <w:p w:rsidR="0002730B" w:rsidRPr="00FE39AF" w:rsidRDefault="0002730B" w:rsidP="0002730B">
      <w:pPr>
        <w:spacing w:after="0" w:line="360" w:lineRule="auto"/>
        <w:jc w:val="center"/>
        <w:rPr>
          <w:rFonts w:ascii="Times New Roman" w:hAnsi="Times New Roman" w:cs="Times New Roman"/>
          <w:b/>
          <w:sz w:val="30"/>
          <w:szCs w:val="24"/>
        </w:rPr>
      </w:pPr>
      <w:r w:rsidRPr="00FE39AF">
        <w:rPr>
          <w:rFonts w:ascii="Times New Roman" w:hAnsi="Times New Roman" w:cs="Times New Roman"/>
          <w:b/>
          <w:sz w:val="30"/>
          <w:szCs w:val="24"/>
        </w:rPr>
        <w:t xml:space="preserve">w roku akademickim 2015/2016      </w:t>
      </w:r>
    </w:p>
    <w:p w:rsidR="0002730B" w:rsidRDefault="0002730B"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772F7A" w:rsidRDefault="00772F7A" w:rsidP="00FE39AF">
      <w:pPr>
        <w:spacing w:after="0" w:line="360" w:lineRule="auto"/>
        <w:jc w:val="center"/>
        <w:rPr>
          <w:rFonts w:ascii="Times New Roman" w:hAnsi="Times New Roman" w:cs="Times New Roman"/>
          <w:b/>
          <w:sz w:val="30"/>
          <w:szCs w:val="24"/>
        </w:rPr>
      </w:pPr>
    </w:p>
    <w:p w:rsidR="00FE39AF" w:rsidRPr="00772F7A" w:rsidRDefault="00772F7A" w:rsidP="00772F7A">
      <w:pPr>
        <w:spacing w:after="0" w:line="360" w:lineRule="auto"/>
        <w:jc w:val="center"/>
        <w:rPr>
          <w:rFonts w:ascii="Times New Roman" w:hAnsi="Times New Roman" w:cs="Times New Roman"/>
          <w:sz w:val="30"/>
          <w:szCs w:val="24"/>
        </w:rPr>
      </w:pPr>
      <w:r>
        <w:rPr>
          <w:rFonts w:ascii="Times New Roman" w:hAnsi="Times New Roman" w:cs="Times New Roman"/>
          <w:b/>
          <w:sz w:val="30"/>
          <w:szCs w:val="24"/>
        </w:rPr>
        <w:t>Opole 2016</w:t>
      </w:r>
    </w:p>
    <w:p w:rsidR="00FE39AF" w:rsidRDefault="00FE39AF" w:rsidP="00FE39AF">
      <w:pPr>
        <w:pStyle w:val="Akapitzlist"/>
        <w:spacing w:after="0" w:line="240" w:lineRule="auto"/>
        <w:rPr>
          <w:rFonts w:ascii="Times New Roman" w:hAnsi="Times New Roman" w:cs="Times New Roman"/>
          <w:b/>
          <w:sz w:val="24"/>
          <w:szCs w:val="24"/>
        </w:rPr>
      </w:pPr>
    </w:p>
    <w:tbl>
      <w:tblPr>
        <w:tblStyle w:val="Tabela-Siatka"/>
        <w:tblW w:w="9322" w:type="dxa"/>
        <w:tblLook w:val="04A0"/>
      </w:tblPr>
      <w:tblGrid>
        <w:gridCol w:w="9322"/>
      </w:tblGrid>
      <w:tr w:rsidR="00FE39AF" w:rsidRPr="00DA65C7" w:rsidTr="00772F7A">
        <w:trPr>
          <w:trHeight w:val="548"/>
        </w:trPr>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39AF" w:rsidRPr="00DA65C7" w:rsidRDefault="00772F7A" w:rsidP="005842D4">
            <w:pPr>
              <w:ind w:left="170" w:right="170"/>
              <w:jc w:val="center"/>
              <w:rPr>
                <w:rFonts w:ascii="Times New Roman" w:hAnsi="Times New Roman" w:cs="Times New Roman"/>
                <w:sz w:val="24"/>
                <w:szCs w:val="24"/>
              </w:rPr>
            </w:pPr>
            <w:r w:rsidRPr="00DA65C7">
              <w:rPr>
                <w:rFonts w:ascii="Times New Roman" w:hAnsi="Times New Roman" w:cs="Times New Roman"/>
                <w:b/>
                <w:sz w:val="24"/>
                <w:szCs w:val="24"/>
              </w:rPr>
              <w:t>INFORMACJE OGÓLNE</w:t>
            </w:r>
          </w:p>
        </w:tc>
      </w:tr>
      <w:tr w:rsidR="00772F7A" w:rsidRPr="00DA65C7" w:rsidTr="00A65D99">
        <w:trPr>
          <w:trHeight w:val="7560"/>
        </w:trPr>
        <w:tc>
          <w:tcPr>
            <w:tcW w:w="9322" w:type="dxa"/>
            <w:tcBorders>
              <w:top w:val="single" w:sz="4" w:space="0" w:color="auto"/>
              <w:left w:val="single" w:sz="4" w:space="0" w:color="auto"/>
              <w:bottom w:val="single" w:sz="4" w:space="0" w:color="auto"/>
              <w:right w:val="single" w:sz="4" w:space="0" w:color="auto"/>
            </w:tcBorders>
          </w:tcPr>
          <w:p w:rsidR="00772F7A" w:rsidRDefault="00772F7A" w:rsidP="005842D4">
            <w:pPr>
              <w:ind w:left="170" w:right="170"/>
              <w:rPr>
                <w:rFonts w:ascii="Times New Roman" w:hAnsi="Times New Roman" w:cs="Times New Roman"/>
                <w:sz w:val="24"/>
                <w:szCs w:val="24"/>
              </w:rPr>
            </w:pPr>
          </w:p>
          <w:p w:rsidR="00772F7A" w:rsidRPr="00125658" w:rsidRDefault="00772F7A" w:rsidP="005842D4">
            <w:pPr>
              <w:ind w:left="170" w:right="170"/>
              <w:jc w:val="both"/>
              <w:rPr>
                <w:rFonts w:ascii="Times New Roman" w:hAnsi="Times New Roman" w:cs="Times New Roman"/>
                <w:b/>
                <w:sz w:val="24"/>
                <w:szCs w:val="24"/>
              </w:rPr>
            </w:pPr>
            <w:r w:rsidRPr="00125658">
              <w:rPr>
                <w:rFonts w:ascii="Times New Roman" w:hAnsi="Times New Roman" w:cs="Times New Roman"/>
                <w:b/>
                <w:sz w:val="24"/>
                <w:szCs w:val="24"/>
              </w:rPr>
              <w:t>Wydziałowa Komisja ds. Doskonalenia Jakości Kształcenia Wydziału Nauk Społecznych Uniwersytetu Opolskiego działająca w składzie:</w:t>
            </w:r>
          </w:p>
          <w:p w:rsidR="00772F7A" w:rsidRDefault="00772F7A" w:rsidP="005842D4">
            <w:pPr>
              <w:pStyle w:val="Akapitzlist"/>
              <w:numPr>
                <w:ilvl w:val="0"/>
                <w:numId w:val="1"/>
              </w:numPr>
              <w:spacing w:before="120"/>
              <w:ind w:left="1773" w:right="170" w:hanging="357"/>
              <w:rPr>
                <w:rFonts w:ascii="Times New Roman" w:hAnsi="Times New Roman" w:cs="Times New Roman"/>
                <w:sz w:val="24"/>
                <w:szCs w:val="24"/>
              </w:rPr>
            </w:pPr>
            <w:r>
              <w:rPr>
                <w:rFonts w:ascii="Times New Roman" w:hAnsi="Times New Roman" w:cs="Times New Roman"/>
                <w:sz w:val="24"/>
                <w:szCs w:val="24"/>
              </w:rPr>
              <w:t>dr Marek Korzeniowski – przewodniczący</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Anna Gołębiowska (Instytut Historii)</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Grzegorz Haber (Instytut Politologii)</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Piotr Leśniak (Instytut Filozofii)</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Emilia Lichtenberg-Kokoszka (Instytut Nauk Pedagogicznych)</w:t>
            </w:r>
          </w:p>
          <w:p w:rsidR="00F34995" w:rsidRDefault="00F34995" w:rsidP="00F34995">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hab. Kazimierz Ożóg (Instytut Sztuki)</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Magdalena Piejko (Instytut Socjologii)</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Jan Pietraszko (Instytut Psychologii)</w:t>
            </w:r>
          </w:p>
          <w:p w:rsidR="00772F7A" w:rsidRDefault="00772F7A" w:rsidP="005842D4">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dr Agnieszka Włoch (Instytut Studiów Edukacyjnych)</w:t>
            </w:r>
          </w:p>
          <w:p w:rsidR="00F34995" w:rsidRDefault="00F34995" w:rsidP="00F34995">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Paulina Piwowarczyk (przedstawiciel studentów)</w:t>
            </w:r>
          </w:p>
          <w:p w:rsidR="00772F7A" w:rsidRDefault="00772F7A" w:rsidP="00F34995">
            <w:pPr>
              <w:pStyle w:val="Akapitzlist"/>
              <w:numPr>
                <w:ilvl w:val="0"/>
                <w:numId w:val="1"/>
              </w:numPr>
              <w:ind w:left="1773" w:right="170"/>
              <w:rPr>
                <w:rFonts w:ascii="Times New Roman" w:hAnsi="Times New Roman" w:cs="Times New Roman"/>
                <w:sz w:val="24"/>
                <w:szCs w:val="24"/>
              </w:rPr>
            </w:pPr>
            <w:r>
              <w:rPr>
                <w:rFonts w:ascii="Times New Roman" w:hAnsi="Times New Roman" w:cs="Times New Roman"/>
                <w:sz w:val="24"/>
                <w:szCs w:val="24"/>
              </w:rPr>
              <w:t>Katarzyna Sajewicz (przedstawiciel studentów)</w:t>
            </w:r>
          </w:p>
          <w:p w:rsidR="00772F7A" w:rsidRPr="00125658" w:rsidRDefault="00772F7A" w:rsidP="005842D4">
            <w:pPr>
              <w:spacing w:before="240"/>
              <w:ind w:left="170" w:right="170"/>
              <w:rPr>
                <w:rFonts w:ascii="Times New Roman" w:hAnsi="Times New Roman" w:cs="Times New Roman"/>
                <w:sz w:val="24"/>
                <w:szCs w:val="24"/>
              </w:rPr>
            </w:pPr>
            <w:r w:rsidRPr="00125658">
              <w:rPr>
                <w:rFonts w:ascii="Times New Roman" w:hAnsi="Times New Roman" w:cs="Times New Roman"/>
                <w:b/>
                <w:sz w:val="24"/>
                <w:szCs w:val="24"/>
              </w:rPr>
              <w:t>przedstawia sprawozdanie z działalności za rok akademicki 2015/2016</w:t>
            </w:r>
            <w:r>
              <w:rPr>
                <w:rFonts w:ascii="Times New Roman" w:hAnsi="Times New Roman" w:cs="Times New Roman"/>
                <w:sz w:val="24"/>
                <w:szCs w:val="24"/>
              </w:rPr>
              <w:t>.</w:t>
            </w:r>
          </w:p>
          <w:p w:rsidR="00772F7A" w:rsidRDefault="00772F7A" w:rsidP="005842D4">
            <w:pPr>
              <w:spacing w:before="240"/>
              <w:ind w:left="170" w:right="170"/>
              <w:rPr>
                <w:rFonts w:ascii="Times New Roman" w:hAnsi="Times New Roman" w:cs="Times New Roman"/>
                <w:sz w:val="24"/>
                <w:szCs w:val="24"/>
              </w:rPr>
            </w:pPr>
            <w:r w:rsidRPr="00125658">
              <w:rPr>
                <w:rFonts w:ascii="Times New Roman" w:hAnsi="Times New Roman" w:cs="Times New Roman"/>
                <w:sz w:val="24"/>
                <w:szCs w:val="24"/>
                <w:u w:val="single"/>
              </w:rPr>
              <w:t>Wykorzystane</w:t>
            </w:r>
            <w:r w:rsidR="00C77097">
              <w:rPr>
                <w:rFonts w:ascii="Times New Roman" w:hAnsi="Times New Roman" w:cs="Times New Roman"/>
                <w:sz w:val="24"/>
                <w:szCs w:val="24"/>
                <w:u w:val="single"/>
              </w:rPr>
              <w:t xml:space="preserve"> podstawowe</w:t>
            </w:r>
            <w:r w:rsidRPr="00125658">
              <w:rPr>
                <w:rFonts w:ascii="Times New Roman" w:hAnsi="Times New Roman" w:cs="Times New Roman"/>
                <w:sz w:val="24"/>
                <w:szCs w:val="24"/>
                <w:u w:val="single"/>
              </w:rPr>
              <w:t xml:space="preserve"> źródła sprawozdania</w:t>
            </w:r>
            <w:r>
              <w:rPr>
                <w:rFonts w:ascii="Times New Roman" w:hAnsi="Times New Roman" w:cs="Times New Roman"/>
                <w:sz w:val="24"/>
                <w:szCs w:val="24"/>
              </w:rPr>
              <w:t xml:space="preserve">: </w:t>
            </w:r>
          </w:p>
          <w:p w:rsidR="00772F7A" w:rsidRDefault="00772F7A" w:rsidP="005842D4">
            <w:pPr>
              <w:pStyle w:val="Akapitzlist"/>
              <w:numPr>
                <w:ilvl w:val="0"/>
                <w:numId w:val="2"/>
              </w:numPr>
              <w:spacing w:before="120"/>
              <w:ind w:left="708" w:right="170" w:hanging="266"/>
              <w:jc w:val="both"/>
              <w:rPr>
                <w:rFonts w:ascii="Times New Roman" w:hAnsi="Times New Roman" w:cs="Times New Roman"/>
                <w:sz w:val="24"/>
                <w:szCs w:val="24"/>
              </w:rPr>
            </w:pPr>
            <w:r>
              <w:rPr>
                <w:rFonts w:ascii="Times New Roman" w:hAnsi="Times New Roman" w:cs="Times New Roman"/>
                <w:sz w:val="24"/>
                <w:szCs w:val="24"/>
              </w:rPr>
              <w:t>S</w:t>
            </w:r>
            <w:r w:rsidRPr="00BF403E">
              <w:rPr>
                <w:rFonts w:ascii="Times New Roman" w:hAnsi="Times New Roman" w:cs="Times New Roman"/>
                <w:sz w:val="24"/>
                <w:szCs w:val="24"/>
              </w:rPr>
              <w:t>prawozdania Instytutowych zespołów ds. doskonalenia jakości</w:t>
            </w:r>
            <w:r>
              <w:rPr>
                <w:rFonts w:ascii="Times New Roman" w:hAnsi="Times New Roman" w:cs="Times New Roman"/>
                <w:sz w:val="24"/>
                <w:szCs w:val="24"/>
              </w:rPr>
              <w:t xml:space="preserve"> Wydziału Nauk Społecznych</w:t>
            </w:r>
            <w:r w:rsidRPr="00BF403E">
              <w:rPr>
                <w:rFonts w:ascii="Times New Roman" w:hAnsi="Times New Roman" w:cs="Times New Roman"/>
                <w:sz w:val="24"/>
                <w:szCs w:val="24"/>
              </w:rPr>
              <w:t xml:space="preserve">; </w:t>
            </w:r>
          </w:p>
          <w:p w:rsidR="00772F7A" w:rsidRDefault="00772F7A" w:rsidP="005842D4">
            <w:pPr>
              <w:pStyle w:val="Akapitzlist"/>
              <w:numPr>
                <w:ilvl w:val="0"/>
                <w:numId w:val="2"/>
              </w:numPr>
              <w:spacing w:before="240"/>
              <w:ind w:left="708" w:right="170" w:hanging="264"/>
              <w:jc w:val="both"/>
              <w:rPr>
                <w:rFonts w:ascii="Times New Roman" w:hAnsi="Times New Roman" w:cs="Times New Roman"/>
                <w:sz w:val="24"/>
                <w:szCs w:val="24"/>
              </w:rPr>
            </w:pPr>
            <w:r>
              <w:rPr>
                <w:rFonts w:ascii="Times New Roman" w:hAnsi="Times New Roman" w:cs="Times New Roman"/>
                <w:sz w:val="24"/>
                <w:szCs w:val="24"/>
              </w:rPr>
              <w:t>Z</w:t>
            </w:r>
            <w:r w:rsidRPr="00BF403E">
              <w:rPr>
                <w:rFonts w:ascii="Times New Roman" w:hAnsi="Times New Roman" w:cs="Times New Roman"/>
                <w:sz w:val="24"/>
                <w:szCs w:val="24"/>
              </w:rPr>
              <w:t>biorcz</w:t>
            </w:r>
            <w:r>
              <w:rPr>
                <w:rFonts w:ascii="Times New Roman" w:hAnsi="Times New Roman" w:cs="Times New Roman"/>
                <w:sz w:val="24"/>
                <w:szCs w:val="24"/>
              </w:rPr>
              <w:t>e</w:t>
            </w:r>
            <w:r w:rsidRPr="00BF403E">
              <w:rPr>
                <w:rFonts w:ascii="Times New Roman" w:hAnsi="Times New Roman" w:cs="Times New Roman"/>
                <w:sz w:val="24"/>
                <w:szCs w:val="24"/>
              </w:rPr>
              <w:t xml:space="preserve"> </w:t>
            </w:r>
            <w:r>
              <w:rPr>
                <w:rFonts w:ascii="Times New Roman" w:hAnsi="Times New Roman" w:cs="Times New Roman"/>
                <w:sz w:val="24"/>
                <w:szCs w:val="24"/>
              </w:rPr>
              <w:t xml:space="preserve">zestawienie </w:t>
            </w:r>
            <w:r w:rsidRPr="00BF403E">
              <w:rPr>
                <w:rFonts w:ascii="Times New Roman" w:hAnsi="Times New Roman" w:cs="Times New Roman"/>
                <w:sz w:val="24"/>
                <w:szCs w:val="24"/>
              </w:rPr>
              <w:t>wynik</w:t>
            </w:r>
            <w:r>
              <w:rPr>
                <w:rFonts w:ascii="Times New Roman" w:hAnsi="Times New Roman" w:cs="Times New Roman"/>
                <w:sz w:val="24"/>
                <w:szCs w:val="24"/>
              </w:rPr>
              <w:t>ów badań ankietowych dotyczących jakości kształcenia w UO za rok akademicki 2015/2016</w:t>
            </w:r>
            <w:r w:rsidRPr="00BF403E">
              <w:rPr>
                <w:rFonts w:ascii="Times New Roman" w:hAnsi="Times New Roman" w:cs="Times New Roman"/>
                <w:sz w:val="24"/>
                <w:szCs w:val="24"/>
              </w:rPr>
              <w:t xml:space="preserve"> </w:t>
            </w:r>
            <w:r>
              <w:rPr>
                <w:rFonts w:ascii="Times New Roman" w:hAnsi="Times New Roman" w:cs="Times New Roman"/>
                <w:sz w:val="24"/>
                <w:szCs w:val="24"/>
              </w:rPr>
              <w:t>(</w:t>
            </w:r>
            <w:r w:rsidRPr="00BF403E">
              <w:rPr>
                <w:rFonts w:ascii="Times New Roman" w:hAnsi="Times New Roman" w:cs="Times New Roman"/>
                <w:sz w:val="24"/>
                <w:szCs w:val="24"/>
              </w:rPr>
              <w:t>Centrum edukacji ustawicznej Uniwersytetu Opolskiego</w:t>
            </w:r>
            <w:r>
              <w:rPr>
                <w:rFonts w:ascii="Times New Roman" w:hAnsi="Times New Roman" w:cs="Times New Roman"/>
                <w:sz w:val="24"/>
                <w:szCs w:val="24"/>
              </w:rPr>
              <w:t>)</w:t>
            </w:r>
            <w:r w:rsidRPr="00BF403E">
              <w:rPr>
                <w:rFonts w:ascii="Times New Roman" w:hAnsi="Times New Roman" w:cs="Times New Roman"/>
                <w:sz w:val="24"/>
                <w:szCs w:val="24"/>
              </w:rPr>
              <w:t xml:space="preserve">; </w:t>
            </w:r>
          </w:p>
          <w:p w:rsidR="00772F7A" w:rsidRDefault="00772F7A" w:rsidP="005842D4">
            <w:pPr>
              <w:pStyle w:val="Akapitzlist"/>
              <w:numPr>
                <w:ilvl w:val="0"/>
                <w:numId w:val="2"/>
              </w:numPr>
              <w:ind w:left="714" w:right="170" w:hanging="270"/>
              <w:rPr>
                <w:rFonts w:ascii="Times New Roman" w:hAnsi="Times New Roman" w:cs="Times New Roman"/>
                <w:sz w:val="24"/>
                <w:szCs w:val="24"/>
              </w:rPr>
            </w:pPr>
            <w:r w:rsidRPr="00C837D6">
              <w:rPr>
                <w:rFonts w:ascii="Times New Roman" w:hAnsi="Times New Roman" w:cs="Times New Roman"/>
                <w:sz w:val="24"/>
                <w:szCs w:val="24"/>
              </w:rPr>
              <w:t>Wyniki monitoringu karier zawodowych absolwentów Uniwersytetu Opolskiego (Akademickiego Centrum Karier UO).</w:t>
            </w:r>
          </w:p>
          <w:p w:rsidR="00772F7A" w:rsidRPr="00DA65C7" w:rsidRDefault="00772F7A" w:rsidP="00D22F4A">
            <w:pPr>
              <w:pStyle w:val="Akapitzlist"/>
              <w:ind w:left="714" w:right="170"/>
              <w:rPr>
                <w:rFonts w:ascii="Times New Roman" w:hAnsi="Times New Roman" w:cs="Times New Roman"/>
                <w:b/>
                <w:sz w:val="24"/>
                <w:szCs w:val="24"/>
              </w:rPr>
            </w:pPr>
          </w:p>
        </w:tc>
      </w:tr>
      <w:tr w:rsidR="00FE39AF" w:rsidRPr="00DA65C7" w:rsidTr="00A65D99">
        <w:trPr>
          <w:trHeight w:val="593"/>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t>Okresowe przeglądy i monitorowanie programów kształcenia oraz ich efektów</w:t>
            </w:r>
          </w:p>
        </w:tc>
      </w:tr>
      <w:tr w:rsidR="00FE39AF" w:rsidRPr="00DA65C7" w:rsidTr="0060615E">
        <w:trPr>
          <w:trHeight w:val="359"/>
        </w:trPr>
        <w:tc>
          <w:tcPr>
            <w:tcW w:w="9322" w:type="dxa"/>
            <w:tcBorders>
              <w:top w:val="single" w:sz="4" w:space="0" w:color="auto"/>
              <w:left w:val="single" w:sz="4" w:space="0" w:color="auto"/>
              <w:bottom w:val="single" w:sz="4" w:space="0" w:color="auto"/>
              <w:right w:val="single" w:sz="4" w:space="0" w:color="auto"/>
            </w:tcBorders>
          </w:tcPr>
          <w:p w:rsidR="00257BDC" w:rsidRPr="00257BDC" w:rsidRDefault="00697D48" w:rsidP="00257BDC">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ab/>
            </w:r>
            <w:r w:rsidR="00256B6E">
              <w:rPr>
                <w:rFonts w:ascii="Times New Roman" w:hAnsi="Times New Roman" w:cs="Times New Roman"/>
                <w:sz w:val="24"/>
                <w:szCs w:val="24"/>
              </w:rPr>
              <w:t>Jednostki Wydziału Nauk Społecznych z</w:t>
            </w:r>
            <w:r w:rsidR="00257BDC" w:rsidRPr="00257BDC">
              <w:rPr>
                <w:rFonts w:ascii="Times New Roman" w:hAnsi="Times New Roman" w:cs="Times New Roman"/>
                <w:sz w:val="24"/>
                <w:szCs w:val="24"/>
              </w:rPr>
              <w:t xml:space="preserve">godnie z </w:t>
            </w:r>
            <w:r w:rsidR="00257BDC">
              <w:rPr>
                <w:rFonts w:ascii="Times New Roman" w:hAnsi="Times New Roman" w:cs="Times New Roman"/>
                <w:sz w:val="24"/>
                <w:szCs w:val="24"/>
              </w:rPr>
              <w:t xml:space="preserve">obowiązującym </w:t>
            </w:r>
            <w:r w:rsidR="00257BDC" w:rsidRPr="00257BDC">
              <w:rPr>
                <w:rFonts w:ascii="Times New Roman" w:hAnsi="Times New Roman" w:cs="Times New Roman"/>
                <w:sz w:val="24"/>
                <w:szCs w:val="24"/>
              </w:rPr>
              <w:t xml:space="preserve">wewnętrznym systemem doskonalenia jakości </w:t>
            </w:r>
            <w:r w:rsidR="00D020E9">
              <w:rPr>
                <w:rFonts w:ascii="Times New Roman" w:hAnsi="Times New Roman" w:cs="Times New Roman"/>
                <w:sz w:val="24"/>
                <w:szCs w:val="24"/>
              </w:rPr>
              <w:t>kształcenia</w:t>
            </w:r>
            <w:r w:rsidR="00257BDC" w:rsidRPr="00257BDC">
              <w:rPr>
                <w:rFonts w:ascii="Times New Roman" w:hAnsi="Times New Roman" w:cs="Times New Roman"/>
                <w:sz w:val="24"/>
                <w:szCs w:val="24"/>
              </w:rPr>
              <w:t xml:space="preserve"> poddał</w:t>
            </w:r>
            <w:r w:rsidR="00257BDC">
              <w:rPr>
                <w:rFonts w:ascii="Times New Roman" w:hAnsi="Times New Roman" w:cs="Times New Roman"/>
                <w:sz w:val="24"/>
                <w:szCs w:val="24"/>
              </w:rPr>
              <w:t>y</w:t>
            </w:r>
            <w:r w:rsidR="00257BDC" w:rsidRPr="00257BDC">
              <w:rPr>
                <w:rFonts w:ascii="Times New Roman" w:hAnsi="Times New Roman" w:cs="Times New Roman"/>
                <w:sz w:val="24"/>
                <w:szCs w:val="24"/>
              </w:rPr>
              <w:t xml:space="preserve"> </w:t>
            </w:r>
            <w:r w:rsidR="00256B6E">
              <w:rPr>
                <w:rFonts w:ascii="Times New Roman" w:hAnsi="Times New Roman" w:cs="Times New Roman"/>
                <w:sz w:val="24"/>
                <w:szCs w:val="24"/>
              </w:rPr>
              <w:t xml:space="preserve">weryfikacji i ocenie realizowane </w:t>
            </w:r>
            <w:r w:rsidR="00257BDC" w:rsidRPr="00257BDC">
              <w:rPr>
                <w:rFonts w:ascii="Times New Roman" w:hAnsi="Times New Roman" w:cs="Times New Roman"/>
                <w:sz w:val="24"/>
                <w:szCs w:val="24"/>
              </w:rPr>
              <w:t xml:space="preserve">programy </w:t>
            </w:r>
            <w:r w:rsidR="00257BDC">
              <w:rPr>
                <w:rFonts w:ascii="Times New Roman" w:hAnsi="Times New Roman" w:cs="Times New Roman"/>
                <w:sz w:val="24"/>
                <w:szCs w:val="24"/>
              </w:rPr>
              <w:t>kształcenia, w tym</w:t>
            </w:r>
            <w:r w:rsidR="00257BDC" w:rsidRPr="00257BDC">
              <w:rPr>
                <w:rFonts w:ascii="Times New Roman" w:hAnsi="Times New Roman" w:cs="Times New Roman"/>
                <w:sz w:val="24"/>
                <w:szCs w:val="24"/>
              </w:rPr>
              <w:t xml:space="preserve"> plany studiów</w:t>
            </w:r>
            <w:r w:rsidR="00257BDC">
              <w:rPr>
                <w:rFonts w:ascii="Times New Roman" w:hAnsi="Times New Roman" w:cs="Times New Roman"/>
                <w:sz w:val="24"/>
                <w:szCs w:val="24"/>
              </w:rPr>
              <w:t>, a w szczególności:</w:t>
            </w:r>
            <w:r w:rsidR="00257BDC" w:rsidRPr="00257BDC">
              <w:rPr>
                <w:rFonts w:ascii="Times New Roman" w:hAnsi="Times New Roman" w:cs="Times New Roman"/>
                <w:sz w:val="24"/>
                <w:szCs w:val="24"/>
              </w:rPr>
              <w:t xml:space="preserve"> efekty kształcenia </w:t>
            </w:r>
            <w:r w:rsidR="00257BDC">
              <w:rPr>
                <w:rFonts w:ascii="Times New Roman" w:hAnsi="Times New Roman" w:cs="Times New Roman"/>
                <w:sz w:val="24"/>
                <w:szCs w:val="24"/>
              </w:rPr>
              <w:t xml:space="preserve">i </w:t>
            </w:r>
            <w:r w:rsidR="00257BDC" w:rsidRPr="00257BDC">
              <w:rPr>
                <w:rFonts w:ascii="Times New Roman" w:hAnsi="Times New Roman" w:cs="Times New Roman"/>
                <w:sz w:val="24"/>
                <w:szCs w:val="24"/>
              </w:rPr>
              <w:t>punkty ECTS</w:t>
            </w:r>
            <w:r w:rsidR="00257BDC">
              <w:rPr>
                <w:rFonts w:ascii="Times New Roman" w:hAnsi="Times New Roman" w:cs="Times New Roman"/>
                <w:sz w:val="24"/>
                <w:szCs w:val="24"/>
              </w:rPr>
              <w:t xml:space="preserve"> oraz</w:t>
            </w:r>
            <w:r w:rsidR="00257BDC" w:rsidRPr="00257BDC">
              <w:rPr>
                <w:rFonts w:ascii="Times New Roman" w:hAnsi="Times New Roman" w:cs="Times New Roman"/>
                <w:sz w:val="24"/>
                <w:szCs w:val="24"/>
              </w:rPr>
              <w:t xml:space="preserve"> </w:t>
            </w:r>
            <w:r w:rsidR="00853BB5">
              <w:rPr>
                <w:rFonts w:ascii="Times New Roman" w:hAnsi="Times New Roman" w:cs="Times New Roman"/>
                <w:sz w:val="24"/>
                <w:szCs w:val="24"/>
              </w:rPr>
              <w:t xml:space="preserve">tzw. </w:t>
            </w:r>
            <w:r w:rsidR="00257BDC">
              <w:rPr>
                <w:rFonts w:ascii="Times New Roman" w:hAnsi="Times New Roman" w:cs="Times New Roman"/>
                <w:sz w:val="24"/>
                <w:szCs w:val="24"/>
              </w:rPr>
              <w:t xml:space="preserve">karty przedmiotu. Dokumentację zweryfikowano pod względem jej </w:t>
            </w:r>
            <w:r w:rsidR="00257BDC" w:rsidRPr="00257BDC">
              <w:rPr>
                <w:rFonts w:ascii="Times New Roman" w:hAnsi="Times New Roman" w:cs="Times New Roman"/>
                <w:sz w:val="24"/>
                <w:szCs w:val="24"/>
              </w:rPr>
              <w:t xml:space="preserve">zgodności z obowiązującymi </w:t>
            </w:r>
            <w:r w:rsidR="00C46D5E">
              <w:rPr>
                <w:rFonts w:ascii="Times New Roman" w:hAnsi="Times New Roman" w:cs="Times New Roman"/>
                <w:sz w:val="24"/>
                <w:szCs w:val="24"/>
              </w:rPr>
              <w:t xml:space="preserve">w tym czasie </w:t>
            </w:r>
            <w:r w:rsidR="00257BDC" w:rsidRPr="00257BDC">
              <w:rPr>
                <w:rFonts w:ascii="Times New Roman" w:hAnsi="Times New Roman" w:cs="Times New Roman"/>
                <w:sz w:val="24"/>
                <w:szCs w:val="24"/>
              </w:rPr>
              <w:t>założeniami Krajowych Ram kwalifikacji dla Szkolnictwa Wyższego</w:t>
            </w:r>
            <w:r w:rsidR="00782F9D">
              <w:rPr>
                <w:rFonts w:ascii="Times New Roman" w:hAnsi="Times New Roman" w:cs="Times New Roman"/>
                <w:sz w:val="24"/>
                <w:szCs w:val="24"/>
              </w:rPr>
              <w:t xml:space="preserve"> (Strategia Bolońska; Zarządzenia Rektora UO)</w:t>
            </w:r>
            <w:r w:rsidR="00256B6E">
              <w:rPr>
                <w:rFonts w:ascii="Times New Roman" w:hAnsi="Times New Roman" w:cs="Times New Roman"/>
                <w:sz w:val="24"/>
                <w:szCs w:val="24"/>
              </w:rPr>
              <w:t xml:space="preserve"> </w:t>
            </w:r>
            <w:r w:rsidR="00257BDC">
              <w:rPr>
                <w:rFonts w:ascii="Times New Roman" w:hAnsi="Times New Roman" w:cs="Times New Roman"/>
                <w:sz w:val="24"/>
                <w:szCs w:val="24"/>
              </w:rPr>
              <w:t xml:space="preserve">mając na uwadze potrzebę stałego jej </w:t>
            </w:r>
            <w:r w:rsidR="00256B6E">
              <w:rPr>
                <w:rFonts w:ascii="Times New Roman" w:hAnsi="Times New Roman" w:cs="Times New Roman"/>
                <w:sz w:val="24"/>
                <w:szCs w:val="24"/>
              </w:rPr>
              <w:t xml:space="preserve">doskonalenia </w:t>
            </w:r>
            <w:r w:rsidR="00D020E9">
              <w:rPr>
                <w:rFonts w:ascii="Times New Roman" w:hAnsi="Times New Roman" w:cs="Times New Roman"/>
                <w:sz w:val="24"/>
                <w:szCs w:val="24"/>
              </w:rPr>
              <w:t xml:space="preserve">m.in. </w:t>
            </w:r>
            <w:r w:rsidR="00256B6E">
              <w:rPr>
                <w:rFonts w:ascii="Times New Roman" w:hAnsi="Times New Roman" w:cs="Times New Roman"/>
                <w:sz w:val="24"/>
                <w:szCs w:val="24"/>
              </w:rPr>
              <w:t xml:space="preserve">poprzez </w:t>
            </w:r>
            <w:r w:rsidR="00257BDC" w:rsidRPr="00257BDC">
              <w:rPr>
                <w:rFonts w:ascii="Times New Roman" w:hAnsi="Times New Roman" w:cs="Times New Roman"/>
                <w:sz w:val="24"/>
                <w:szCs w:val="24"/>
              </w:rPr>
              <w:t>modyfik</w:t>
            </w:r>
            <w:r w:rsidR="00256B6E">
              <w:rPr>
                <w:rFonts w:ascii="Times New Roman" w:hAnsi="Times New Roman" w:cs="Times New Roman"/>
                <w:sz w:val="24"/>
                <w:szCs w:val="24"/>
              </w:rPr>
              <w:t>ację</w:t>
            </w:r>
            <w:r w:rsidR="00257BDC" w:rsidRPr="00257BDC">
              <w:rPr>
                <w:rFonts w:ascii="Times New Roman" w:hAnsi="Times New Roman" w:cs="Times New Roman"/>
                <w:sz w:val="24"/>
                <w:szCs w:val="24"/>
              </w:rPr>
              <w:t xml:space="preserve"> </w:t>
            </w:r>
            <w:r w:rsidR="00256B6E">
              <w:rPr>
                <w:rFonts w:ascii="Times New Roman" w:hAnsi="Times New Roman" w:cs="Times New Roman"/>
                <w:sz w:val="24"/>
                <w:szCs w:val="24"/>
              </w:rPr>
              <w:t xml:space="preserve">poszczególnych </w:t>
            </w:r>
            <w:r w:rsidR="00257BDC" w:rsidRPr="00257BDC">
              <w:rPr>
                <w:rFonts w:ascii="Times New Roman" w:hAnsi="Times New Roman" w:cs="Times New Roman"/>
                <w:sz w:val="24"/>
                <w:szCs w:val="24"/>
              </w:rPr>
              <w:t xml:space="preserve">treści programowych </w:t>
            </w:r>
            <w:r w:rsidR="00D020E9">
              <w:rPr>
                <w:rFonts w:ascii="Times New Roman" w:hAnsi="Times New Roman" w:cs="Times New Roman"/>
                <w:sz w:val="24"/>
                <w:szCs w:val="24"/>
              </w:rPr>
              <w:t>oraz</w:t>
            </w:r>
            <w:r w:rsidR="00257BDC" w:rsidRPr="00257BDC">
              <w:rPr>
                <w:rFonts w:ascii="Times New Roman" w:hAnsi="Times New Roman" w:cs="Times New Roman"/>
                <w:sz w:val="24"/>
                <w:szCs w:val="24"/>
              </w:rPr>
              <w:t xml:space="preserve"> efektów kształcenia</w:t>
            </w:r>
            <w:r w:rsidR="00782F9D">
              <w:rPr>
                <w:rFonts w:ascii="Times New Roman" w:hAnsi="Times New Roman" w:cs="Times New Roman"/>
                <w:sz w:val="24"/>
                <w:szCs w:val="24"/>
              </w:rPr>
              <w:t xml:space="preserve">, spójności modułów itp. </w:t>
            </w:r>
            <w:r w:rsidR="001C5CFE">
              <w:rPr>
                <w:rFonts w:ascii="Times New Roman" w:hAnsi="Times New Roman" w:cs="Times New Roman"/>
                <w:sz w:val="24"/>
                <w:szCs w:val="24"/>
              </w:rPr>
              <w:t>Dodatkowo w</w:t>
            </w:r>
            <w:r w:rsidR="00782F9D">
              <w:rPr>
                <w:rFonts w:ascii="Times New Roman" w:hAnsi="Times New Roman" w:cs="Times New Roman"/>
                <w:sz w:val="24"/>
                <w:szCs w:val="24"/>
              </w:rPr>
              <w:t xml:space="preserve"> przypadku</w:t>
            </w:r>
            <w:r w:rsidR="00256B6E">
              <w:rPr>
                <w:rFonts w:ascii="Times New Roman" w:hAnsi="Times New Roman" w:cs="Times New Roman"/>
                <w:sz w:val="24"/>
                <w:szCs w:val="24"/>
              </w:rPr>
              <w:t xml:space="preserve"> </w:t>
            </w:r>
            <w:r w:rsidR="00782F9D">
              <w:rPr>
                <w:rFonts w:ascii="Times New Roman" w:hAnsi="Times New Roman" w:cs="Times New Roman"/>
                <w:sz w:val="24"/>
                <w:szCs w:val="24"/>
              </w:rPr>
              <w:t xml:space="preserve">jednostek realizujących kierunki pedagogiczne analizy i korekty treści programowych wybranych przedmiotów uwzględniały specyficzne </w:t>
            </w:r>
            <w:r w:rsidR="001C5CFE">
              <w:rPr>
                <w:rFonts w:ascii="Times New Roman" w:hAnsi="Times New Roman" w:cs="Times New Roman"/>
                <w:sz w:val="24"/>
                <w:szCs w:val="24"/>
              </w:rPr>
              <w:t>wymogi/</w:t>
            </w:r>
            <w:r w:rsidR="00782F9D">
              <w:rPr>
                <w:rFonts w:ascii="Times New Roman" w:hAnsi="Times New Roman" w:cs="Times New Roman"/>
                <w:sz w:val="24"/>
                <w:szCs w:val="24"/>
              </w:rPr>
              <w:t xml:space="preserve">potrzeby niezbędne w kształceniu nauczycieli (efekty nadające uprawnienia pedagogiczne). </w:t>
            </w:r>
            <w:r w:rsidR="00D020E9">
              <w:rPr>
                <w:rFonts w:ascii="Times New Roman" w:hAnsi="Times New Roman" w:cs="Times New Roman"/>
                <w:sz w:val="24"/>
                <w:szCs w:val="24"/>
              </w:rPr>
              <w:t>W</w:t>
            </w:r>
            <w:r w:rsidR="001C5CFE">
              <w:rPr>
                <w:rFonts w:ascii="Times New Roman" w:hAnsi="Times New Roman" w:cs="Times New Roman"/>
                <w:sz w:val="24"/>
                <w:szCs w:val="24"/>
              </w:rPr>
              <w:t>szystkie w</w:t>
            </w:r>
            <w:r w:rsidR="00D020E9">
              <w:rPr>
                <w:rFonts w:ascii="Times New Roman" w:hAnsi="Times New Roman" w:cs="Times New Roman"/>
                <w:sz w:val="24"/>
                <w:szCs w:val="24"/>
              </w:rPr>
              <w:t>spomniane m</w:t>
            </w:r>
            <w:r w:rsidR="00256B6E">
              <w:rPr>
                <w:rFonts w:ascii="Times New Roman" w:hAnsi="Times New Roman" w:cs="Times New Roman"/>
                <w:sz w:val="24"/>
                <w:szCs w:val="24"/>
              </w:rPr>
              <w:t xml:space="preserve">odyfikacje </w:t>
            </w:r>
            <w:r w:rsidR="00D818F6">
              <w:rPr>
                <w:rFonts w:ascii="Times New Roman" w:hAnsi="Times New Roman" w:cs="Times New Roman"/>
                <w:sz w:val="24"/>
                <w:szCs w:val="24"/>
              </w:rPr>
              <w:t>każdorazowo dyktowane</w:t>
            </w:r>
            <w:r w:rsidR="00256B6E">
              <w:rPr>
                <w:rFonts w:ascii="Times New Roman" w:hAnsi="Times New Roman" w:cs="Times New Roman"/>
                <w:sz w:val="24"/>
                <w:szCs w:val="24"/>
              </w:rPr>
              <w:t xml:space="preserve"> </w:t>
            </w:r>
            <w:r w:rsidR="00D818F6">
              <w:rPr>
                <w:rFonts w:ascii="Times New Roman" w:hAnsi="Times New Roman" w:cs="Times New Roman"/>
                <w:sz w:val="24"/>
                <w:szCs w:val="24"/>
              </w:rPr>
              <w:t xml:space="preserve">były </w:t>
            </w:r>
            <w:r w:rsidR="00256B6E">
              <w:rPr>
                <w:rFonts w:ascii="Times New Roman" w:hAnsi="Times New Roman" w:cs="Times New Roman"/>
                <w:sz w:val="24"/>
                <w:szCs w:val="24"/>
              </w:rPr>
              <w:t>dbałości</w:t>
            </w:r>
            <w:r w:rsidR="00D818F6">
              <w:rPr>
                <w:rFonts w:ascii="Times New Roman" w:hAnsi="Times New Roman" w:cs="Times New Roman"/>
                <w:sz w:val="24"/>
                <w:szCs w:val="24"/>
              </w:rPr>
              <w:t>ą</w:t>
            </w:r>
            <w:r w:rsidR="00256B6E">
              <w:rPr>
                <w:rFonts w:ascii="Times New Roman" w:hAnsi="Times New Roman" w:cs="Times New Roman"/>
                <w:sz w:val="24"/>
                <w:szCs w:val="24"/>
              </w:rPr>
              <w:t xml:space="preserve"> jednostek prowadzących poszczególne kierunki/specjalności o</w:t>
            </w:r>
            <w:r w:rsidR="00257BDC" w:rsidRPr="00257BDC">
              <w:rPr>
                <w:rFonts w:ascii="Times New Roman" w:hAnsi="Times New Roman" w:cs="Times New Roman"/>
                <w:sz w:val="24"/>
                <w:szCs w:val="24"/>
              </w:rPr>
              <w:t xml:space="preserve"> </w:t>
            </w:r>
            <w:r w:rsidR="001702FA">
              <w:rPr>
                <w:rFonts w:ascii="Times New Roman" w:hAnsi="Times New Roman" w:cs="Times New Roman"/>
                <w:sz w:val="24"/>
                <w:szCs w:val="24"/>
              </w:rPr>
              <w:t xml:space="preserve">potrzebę </w:t>
            </w:r>
            <w:r w:rsidR="00EA2F53">
              <w:rPr>
                <w:rFonts w:ascii="Times New Roman" w:hAnsi="Times New Roman" w:cs="Times New Roman"/>
                <w:sz w:val="24"/>
                <w:szCs w:val="24"/>
              </w:rPr>
              <w:t xml:space="preserve">ciągłego </w:t>
            </w:r>
            <w:r w:rsidR="00257BDC" w:rsidRPr="00257BDC">
              <w:rPr>
                <w:rFonts w:ascii="Times New Roman" w:hAnsi="Times New Roman" w:cs="Times New Roman"/>
                <w:sz w:val="24"/>
                <w:szCs w:val="24"/>
              </w:rPr>
              <w:t>dostosow</w:t>
            </w:r>
            <w:r w:rsidR="00EA2F53">
              <w:rPr>
                <w:rFonts w:ascii="Times New Roman" w:hAnsi="Times New Roman" w:cs="Times New Roman"/>
                <w:sz w:val="24"/>
                <w:szCs w:val="24"/>
              </w:rPr>
              <w:t>ywania</w:t>
            </w:r>
            <w:r w:rsidR="00257BDC" w:rsidRPr="00257BDC">
              <w:rPr>
                <w:rFonts w:ascii="Times New Roman" w:hAnsi="Times New Roman" w:cs="Times New Roman"/>
                <w:sz w:val="24"/>
                <w:szCs w:val="24"/>
              </w:rPr>
              <w:t xml:space="preserve"> </w:t>
            </w:r>
            <w:r w:rsidR="001702FA">
              <w:rPr>
                <w:rFonts w:ascii="Times New Roman" w:hAnsi="Times New Roman" w:cs="Times New Roman"/>
                <w:sz w:val="24"/>
                <w:szCs w:val="24"/>
              </w:rPr>
              <w:t>programów kształcenia zarówno</w:t>
            </w:r>
            <w:r w:rsidR="00257BDC" w:rsidRPr="00257BDC">
              <w:rPr>
                <w:rFonts w:ascii="Times New Roman" w:hAnsi="Times New Roman" w:cs="Times New Roman"/>
                <w:sz w:val="24"/>
                <w:szCs w:val="24"/>
              </w:rPr>
              <w:t xml:space="preserve"> do aktualnego stanu nauki</w:t>
            </w:r>
            <w:r w:rsidR="00D818F6">
              <w:rPr>
                <w:rFonts w:ascii="Times New Roman" w:hAnsi="Times New Roman" w:cs="Times New Roman"/>
                <w:sz w:val="24"/>
                <w:szCs w:val="24"/>
              </w:rPr>
              <w:t xml:space="preserve">, jak i potrzeb </w:t>
            </w:r>
            <w:r w:rsidR="00257BDC" w:rsidRPr="00257BDC">
              <w:rPr>
                <w:rFonts w:ascii="Times New Roman" w:hAnsi="Times New Roman" w:cs="Times New Roman"/>
                <w:sz w:val="24"/>
                <w:szCs w:val="24"/>
              </w:rPr>
              <w:t>rynku pracy</w:t>
            </w:r>
            <w:r w:rsidR="00853BB5">
              <w:rPr>
                <w:rFonts w:ascii="Times New Roman" w:hAnsi="Times New Roman" w:cs="Times New Roman"/>
                <w:sz w:val="24"/>
                <w:szCs w:val="24"/>
              </w:rPr>
              <w:t>.</w:t>
            </w:r>
          </w:p>
          <w:p w:rsidR="00257BDC" w:rsidRDefault="00BD340F" w:rsidP="00EA2F53">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D818F6">
              <w:rPr>
                <w:rFonts w:ascii="Times New Roman" w:hAnsi="Times New Roman" w:cs="Times New Roman"/>
                <w:sz w:val="24"/>
                <w:szCs w:val="24"/>
              </w:rPr>
              <w:t>Z kolei i</w:t>
            </w:r>
            <w:r w:rsidR="00EA2F53">
              <w:rPr>
                <w:rFonts w:ascii="Times New Roman" w:hAnsi="Times New Roman" w:cs="Times New Roman"/>
                <w:sz w:val="24"/>
                <w:szCs w:val="24"/>
              </w:rPr>
              <w:t>ndywidualny poziom osiągania</w:t>
            </w:r>
            <w:r w:rsidR="00D818F6">
              <w:rPr>
                <w:rFonts w:ascii="Times New Roman" w:hAnsi="Times New Roman" w:cs="Times New Roman"/>
                <w:sz w:val="24"/>
                <w:szCs w:val="24"/>
              </w:rPr>
              <w:t xml:space="preserve"> przez studentów</w:t>
            </w:r>
            <w:r w:rsidR="00EA2F53">
              <w:rPr>
                <w:rFonts w:ascii="Times New Roman" w:hAnsi="Times New Roman" w:cs="Times New Roman"/>
                <w:sz w:val="24"/>
                <w:szCs w:val="24"/>
              </w:rPr>
              <w:t xml:space="preserve"> założonych </w:t>
            </w:r>
            <w:r w:rsidR="00257BDC" w:rsidRPr="00257BDC">
              <w:rPr>
                <w:rFonts w:ascii="Times New Roman" w:hAnsi="Times New Roman" w:cs="Times New Roman"/>
                <w:sz w:val="24"/>
                <w:szCs w:val="24"/>
              </w:rPr>
              <w:t>efekt</w:t>
            </w:r>
            <w:r w:rsidR="00EA2F53">
              <w:rPr>
                <w:rFonts w:ascii="Times New Roman" w:hAnsi="Times New Roman" w:cs="Times New Roman"/>
                <w:sz w:val="24"/>
                <w:szCs w:val="24"/>
              </w:rPr>
              <w:t>ów</w:t>
            </w:r>
            <w:r w:rsidR="00257BDC" w:rsidRPr="00257BDC">
              <w:rPr>
                <w:rFonts w:ascii="Times New Roman" w:hAnsi="Times New Roman" w:cs="Times New Roman"/>
                <w:sz w:val="24"/>
                <w:szCs w:val="24"/>
              </w:rPr>
              <w:t xml:space="preserve"> kształcenia</w:t>
            </w:r>
            <w:r w:rsidR="00EA2F53">
              <w:rPr>
                <w:rFonts w:ascii="Times New Roman" w:hAnsi="Times New Roman" w:cs="Times New Roman"/>
                <w:sz w:val="24"/>
                <w:szCs w:val="24"/>
              </w:rPr>
              <w:t xml:space="preserve"> </w:t>
            </w:r>
            <w:r w:rsidR="00D020E9">
              <w:rPr>
                <w:rFonts w:ascii="Times New Roman" w:hAnsi="Times New Roman" w:cs="Times New Roman"/>
                <w:sz w:val="24"/>
                <w:szCs w:val="24"/>
              </w:rPr>
              <w:t>instytuty</w:t>
            </w:r>
            <w:r w:rsidR="00EA2F53">
              <w:rPr>
                <w:rFonts w:ascii="Times New Roman" w:hAnsi="Times New Roman" w:cs="Times New Roman"/>
                <w:sz w:val="24"/>
                <w:szCs w:val="24"/>
              </w:rPr>
              <w:t xml:space="preserve"> WNS</w:t>
            </w:r>
            <w:r w:rsidR="00257BDC" w:rsidRPr="00257BDC">
              <w:rPr>
                <w:rFonts w:ascii="Times New Roman" w:hAnsi="Times New Roman" w:cs="Times New Roman"/>
                <w:sz w:val="24"/>
                <w:szCs w:val="24"/>
              </w:rPr>
              <w:t xml:space="preserve"> weryfikowa</w:t>
            </w:r>
            <w:r w:rsidR="00EA2F53">
              <w:rPr>
                <w:rFonts w:ascii="Times New Roman" w:hAnsi="Times New Roman" w:cs="Times New Roman"/>
                <w:sz w:val="24"/>
                <w:szCs w:val="24"/>
              </w:rPr>
              <w:t>ł</w:t>
            </w:r>
            <w:r w:rsidR="00D818F6">
              <w:rPr>
                <w:rFonts w:ascii="Times New Roman" w:hAnsi="Times New Roman" w:cs="Times New Roman"/>
                <w:sz w:val="24"/>
                <w:szCs w:val="24"/>
              </w:rPr>
              <w:t>y</w:t>
            </w:r>
            <w:r w:rsidR="00257BDC" w:rsidRPr="00257BDC">
              <w:rPr>
                <w:rFonts w:ascii="Times New Roman" w:hAnsi="Times New Roman" w:cs="Times New Roman"/>
                <w:sz w:val="24"/>
                <w:szCs w:val="24"/>
              </w:rPr>
              <w:t xml:space="preserve"> na podstawie analizy</w:t>
            </w:r>
            <w:r w:rsidR="00EA2F53">
              <w:rPr>
                <w:rFonts w:ascii="Times New Roman" w:hAnsi="Times New Roman" w:cs="Times New Roman"/>
                <w:sz w:val="24"/>
                <w:szCs w:val="24"/>
              </w:rPr>
              <w:t xml:space="preserve"> wyników </w:t>
            </w:r>
            <w:r w:rsidR="00C46D5E" w:rsidRPr="00257BDC">
              <w:rPr>
                <w:rFonts w:ascii="Times New Roman" w:hAnsi="Times New Roman" w:cs="Times New Roman"/>
                <w:sz w:val="24"/>
                <w:szCs w:val="24"/>
              </w:rPr>
              <w:t>zaliczeń i</w:t>
            </w:r>
            <w:r w:rsidR="00C46D5E">
              <w:rPr>
                <w:rFonts w:ascii="Times New Roman" w:hAnsi="Times New Roman" w:cs="Times New Roman"/>
                <w:sz w:val="24"/>
                <w:szCs w:val="24"/>
              </w:rPr>
              <w:t>/lub</w:t>
            </w:r>
            <w:r w:rsidR="00C46D5E" w:rsidRPr="00257BDC">
              <w:rPr>
                <w:rFonts w:ascii="Times New Roman" w:hAnsi="Times New Roman" w:cs="Times New Roman"/>
                <w:sz w:val="24"/>
                <w:szCs w:val="24"/>
              </w:rPr>
              <w:t xml:space="preserve"> </w:t>
            </w:r>
            <w:r w:rsidR="00C46D5E" w:rsidRPr="00257BDC">
              <w:rPr>
                <w:rFonts w:ascii="Times New Roman" w:hAnsi="Times New Roman" w:cs="Times New Roman"/>
                <w:sz w:val="24"/>
                <w:szCs w:val="24"/>
              </w:rPr>
              <w:lastRenderedPageBreak/>
              <w:t xml:space="preserve">egzaminów </w:t>
            </w:r>
            <w:r w:rsidR="00257BDC" w:rsidRPr="00257BDC">
              <w:rPr>
                <w:rFonts w:ascii="Times New Roman" w:hAnsi="Times New Roman" w:cs="Times New Roman"/>
                <w:sz w:val="24"/>
                <w:szCs w:val="24"/>
              </w:rPr>
              <w:t xml:space="preserve">przeprowadzonych </w:t>
            </w:r>
            <w:r w:rsidR="00EA2F53">
              <w:rPr>
                <w:rFonts w:ascii="Times New Roman" w:hAnsi="Times New Roman" w:cs="Times New Roman"/>
                <w:sz w:val="24"/>
                <w:szCs w:val="24"/>
              </w:rPr>
              <w:t>w danym roku</w:t>
            </w:r>
            <w:r w:rsidR="004977FF">
              <w:rPr>
                <w:rFonts w:ascii="Times New Roman" w:hAnsi="Times New Roman" w:cs="Times New Roman"/>
                <w:sz w:val="24"/>
                <w:szCs w:val="24"/>
              </w:rPr>
              <w:t xml:space="preserve"> lub </w:t>
            </w:r>
            <w:r w:rsidR="00EA2F53">
              <w:rPr>
                <w:rFonts w:ascii="Times New Roman" w:hAnsi="Times New Roman" w:cs="Times New Roman"/>
                <w:sz w:val="24"/>
                <w:szCs w:val="24"/>
              </w:rPr>
              <w:t>semestrze</w:t>
            </w:r>
            <w:r w:rsidR="00257BDC" w:rsidRPr="00257BDC">
              <w:rPr>
                <w:rFonts w:ascii="Times New Roman" w:hAnsi="Times New Roman" w:cs="Times New Roman"/>
                <w:sz w:val="24"/>
                <w:szCs w:val="24"/>
              </w:rPr>
              <w:t>.</w:t>
            </w:r>
          </w:p>
          <w:p w:rsidR="00FE39AF" w:rsidRPr="00DA65C7" w:rsidRDefault="00BD340F" w:rsidP="00C46D5E">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C46D5E">
              <w:rPr>
                <w:rFonts w:ascii="Times New Roman" w:hAnsi="Times New Roman" w:cs="Times New Roman"/>
                <w:sz w:val="24"/>
                <w:szCs w:val="24"/>
              </w:rPr>
              <w:t>Wszelkie korekty</w:t>
            </w:r>
            <w:r w:rsidR="002612EC">
              <w:rPr>
                <w:rFonts w:ascii="Times New Roman" w:hAnsi="Times New Roman" w:cs="Times New Roman"/>
                <w:sz w:val="24"/>
                <w:szCs w:val="24"/>
              </w:rPr>
              <w:t xml:space="preserve"> w programach kształcenia </w:t>
            </w:r>
            <w:r w:rsidR="00C46D5E">
              <w:rPr>
                <w:rFonts w:ascii="Times New Roman" w:hAnsi="Times New Roman" w:cs="Times New Roman"/>
                <w:sz w:val="24"/>
                <w:szCs w:val="24"/>
              </w:rPr>
              <w:t xml:space="preserve">dokonywane przez </w:t>
            </w:r>
            <w:r w:rsidR="00D020E9">
              <w:rPr>
                <w:rFonts w:ascii="Times New Roman" w:hAnsi="Times New Roman" w:cs="Times New Roman"/>
                <w:sz w:val="24"/>
                <w:szCs w:val="24"/>
              </w:rPr>
              <w:t xml:space="preserve">poszczególne </w:t>
            </w:r>
            <w:r w:rsidR="002612EC">
              <w:rPr>
                <w:rFonts w:ascii="Times New Roman" w:hAnsi="Times New Roman" w:cs="Times New Roman"/>
                <w:sz w:val="24"/>
                <w:szCs w:val="24"/>
              </w:rPr>
              <w:t>Rady</w:t>
            </w:r>
            <w:r w:rsidR="002612EC" w:rsidRPr="00002749">
              <w:rPr>
                <w:rFonts w:ascii="Times New Roman" w:hAnsi="Times New Roman" w:cs="Times New Roman"/>
                <w:sz w:val="24"/>
                <w:szCs w:val="24"/>
              </w:rPr>
              <w:t xml:space="preserve"> Programow</w:t>
            </w:r>
            <w:r w:rsidR="002612EC">
              <w:rPr>
                <w:rFonts w:ascii="Times New Roman" w:hAnsi="Times New Roman" w:cs="Times New Roman"/>
                <w:sz w:val="24"/>
                <w:szCs w:val="24"/>
              </w:rPr>
              <w:t>e</w:t>
            </w:r>
            <w:r w:rsidR="002612EC" w:rsidRPr="00002749">
              <w:rPr>
                <w:rFonts w:ascii="Times New Roman" w:hAnsi="Times New Roman" w:cs="Times New Roman"/>
                <w:sz w:val="24"/>
                <w:szCs w:val="24"/>
              </w:rPr>
              <w:t xml:space="preserve"> </w:t>
            </w:r>
            <w:r w:rsidR="00D020E9">
              <w:rPr>
                <w:rFonts w:ascii="Times New Roman" w:hAnsi="Times New Roman" w:cs="Times New Roman"/>
                <w:sz w:val="24"/>
                <w:szCs w:val="24"/>
              </w:rPr>
              <w:t xml:space="preserve">na </w:t>
            </w:r>
            <w:r w:rsidR="002612EC">
              <w:rPr>
                <w:rFonts w:ascii="Times New Roman" w:hAnsi="Times New Roman" w:cs="Times New Roman"/>
                <w:sz w:val="24"/>
                <w:szCs w:val="24"/>
              </w:rPr>
              <w:t xml:space="preserve">WNS </w:t>
            </w:r>
            <w:r w:rsidR="00C46D5E">
              <w:rPr>
                <w:rFonts w:ascii="Times New Roman" w:hAnsi="Times New Roman" w:cs="Times New Roman"/>
                <w:sz w:val="24"/>
                <w:szCs w:val="24"/>
              </w:rPr>
              <w:t xml:space="preserve">były </w:t>
            </w:r>
            <w:r w:rsidR="002612EC">
              <w:rPr>
                <w:rFonts w:ascii="Times New Roman" w:hAnsi="Times New Roman" w:cs="Times New Roman"/>
                <w:sz w:val="24"/>
                <w:szCs w:val="24"/>
              </w:rPr>
              <w:t xml:space="preserve">każdorazowo </w:t>
            </w:r>
            <w:r w:rsidR="00C46D5E">
              <w:rPr>
                <w:rFonts w:ascii="Times New Roman" w:hAnsi="Times New Roman" w:cs="Times New Roman"/>
                <w:sz w:val="24"/>
                <w:szCs w:val="24"/>
              </w:rPr>
              <w:t xml:space="preserve">konsultowane </w:t>
            </w:r>
            <w:r w:rsidR="002612EC" w:rsidRPr="00002749">
              <w:rPr>
                <w:rFonts w:ascii="Times New Roman" w:hAnsi="Times New Roman" w:cs="Times New Roman"/>
                <w:sz w:val="24"/>
                <w:szCs w:val="24"/>
              </w:rPr>
              <w:t xml:space="preserve">z Uczelnianym Koordynatorem </w:t>
            </w:r>
            <w:r w:rsidR="002612EC">
              <w:rPr>
                <w:rFonts w:ascii="Times New Roman" w:hAnsi="Times New Roman" w:cs="Times New Roman"/>
                <w:sz w:val="24"/>
                <w:szCs w:val="24"/>
              </w:rPr>
              <w:t>ds. ECTS.</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Default="00FE39AF" w:rsidP="000F7A8C">
            <w:pPr>
              <w:spacing w:before="120" w:line="360" w:lineRule="auto"/>
              <w:ind w:left="170" w:right="170"/>
              <w:jc w:val="both"/>
              <w:rPr>
                <w:rFonts w:ascii="Times New Roman" w:hAnsi="Times New Roman" w:cs="Times New Roman"/>
                <w:sz w:val="24"/>
                <w:szCs w:val="24"/>
              </w:rPr>
            </w:pPr>
            <w:r w:rsidRPr="00C12B5D">
              <w:rPr>
                <w:rFonts w:ascii="Times New Roman" w:hAnsi="Times New Roman" w:cs="Times New Roman"/>
                <w:b/>
                <w:sz w:val="24"/>
                <w:szCs w:val="24"/>
              </w:rPr>
              <w:lastRenderedPageBreak/>
              <w:t>Wnioski</w:t>
            </w:r>
            <w:r w:rsidR="00F95B36" w:rsidRPr="00C12B5D">
              <w:rPr>
                <w:rFonts w:ascii="Times New Roman" w:hAnsi="Times New Roman" w:cs="Times New Roman"/>
                <w:b/>
                <w:sz w:val="24"/>
                <w:szCs w:val="24"/>
              </w:rPr>
              <w:t>/uwagi</w:t>
            </w:r>
            <w:r w:rsidR="00517BB1">
              <w:rPr>
                <w:rFonts w:ascii="Times New Roman" w:hAnsi="Times New Roman" w:cs="Times New Roman"/>
                <w:sz w:val="24"/>
                <w:szCs w:val="24"/>
              </w:rPr>
              <w:t>:</w:t>
            </w:r>
          </w:p>
          <w:p w:rsidR="00C8774E" w:rsidRDefault="000F7A8C" w:rsidP="00393672">
            <w:pPr>
              <w:pStyle w:val="Tekstkomentarza"/>
              <w:ind w:left="170" w:right="170"/>
              <w:jc w:val="both"/>
              <w:rPr>
                <w:rFonts w:ascii="Times New Roman" w:hAnsi="Times New Roman" w:cs="Times New Roman"/>
                <w:sz w:val="24"/>
                <w:szCs w:val="24"/>
              </w:rPr>
            </w:pPr>
            <w:r>
              <w:rPr>
                <w:rFonts w:ascii="Times New Roman" w:hAnsi="Times New Roman" w:cs="Times New Roman"/>
                <w:sz w:val="24"/>
                <w:szCs w:val="24"/>
              </w:rPr>
              <w:t xml:space="preserve">Niezależnie od prowadzonej </w:t>
            </w:r>
            <w:r w:rsidR="00393672">
              <w:rPr>
                <w:rFonts w:ascii="Times New Roman" w:hAnsi="Times New Roman" w:cs="Times New Roman"/>
                <w:sz w:val="24"/>
                <w:szCs w:val="24"/>
              </w:rPr>
              <w:t xml:space="preserve">dotąd i </w:t>
            </w:r>
            <w:r w:rsidR="004E14C4">
              <w:rPr>
                <w:rFonts w:ascii="Times New Roman" w:hAnsi="Times New Roman" w:cs="Times New Roman"/>
                <w:sz w:val="24"/>
                <w:szCs w:val="24"/>
              </w:rPr>
              <w:t>z pewnością niezbędnej</w:t>
            </w:r>
            <w:r w:rsidR="00393672">
              <w:rPr>
                <w:rFonts w:ascii="Times New Roman" w:hAnsi="Times New Roman" w:cs="Times New Roman"/>
                <w:sz w:val="24"/>
                <w:szCs w:val="24"/>
              </w:rPr>
              <w:t xml:space="preserve"> </w:t>
            </w:r>
            <w:r w:rsidR="004E14C4">
              <w:rPr>
                <w:rFonts w:ascii="Times New Roman" w:hAnsi="Times New Roman" w:cs="Times New Roman"/>
                <w:sz w:val="24"/>
                <w:szCs w:val="24"/>
              </w:rPr>
              <w:t>ciągłej</w:t>
            </w:r>
            <w:r w:rsidR="00393672">
              <w:rPr>
                <w:rFonts w:ascii="Times New Roman" w:hAnsi="Times New Roman" w:cs="Times New Roman"/>
                <w:sz w:val="24"/>
                <w:szCs w:val="24"/>
              </w:rPr>
              <w:t xml:space="preserve"> </w:t>
            </w:r>
            <w:r>
              <w:rPr>
                <w:rFonts w:ascii="Times New Roman" w:hAnsi="Times New Roman" w:cs="Times New Roman"/>
                <w:sz w:val="24"/>
                <w:szCs w:val="24"/>
              </w:rPr>
              <w:t>weryfikacji dokumentacji programowej studiów</w:t>
            </w:r>
            <w:r w:rsidR="00393672">
              <w:rPr>
                <w:rFonts w:ascii="Times New Roman" w:hAnsi="Times New Roman" w:cs="Times New Roman"/>
                <w:sz w:val="24"/>
                <w:szCs w:val="24"/>
              </w:rPr>
              <w:t xml:space="preserve"> oraz – z drugiej strony – </w:t>
            </w:r>
            <w:r w:rsidR="004E14C4">
              <w:rPr>
                <w:rFonts w:ascii="Times New Roman" w:hAnsi="Times New Roman" w:cs="Times New Roman"/>
                <w:sz w:val="24"/>
                <w:szCs w:val="24"/>
              </w:rPr>
              <w:t>w związku z potrzebą uwzględniania</w:t>
            </w:r>
            <w:r w:rsidR="00393672">
              <w:rPr>
                <w:rFonts w:ascii="Times New Roman" w:hAnsi="Times New Roman" w:cs="Times New Roman"/>
                <w:sz w:val="24"/>
                <w:szCs w:val="24"/>
              </w:rPr>
              <w:t xml:space="preserve"> pewn</w:t>
            </w:r>
            <w:r w:rsidR="004E14C4">
              <w:rPr>
                <w:rFonts w:ascii="Times New Roman" w:hAnsi="Times New Roman" w:cs="Times New Roman"/>
                <w:sz w:val="24"/>
                <w:szCs w:val="24"/>
              </w:rPr>
              <w:t>ej</w:t>
            </w:r>
            <w:r w:rsidR="00393672">
              <w:rPr>
                <w:rFonts w:ascii="Times New Roman" w:hAnsi="Times New Roman" w:cs="Times New Roman"/>
                <w:sz w:val="24"/>
                <w:szCs w:val="24"/>
              </w:rPr>
              <w:t xml:space="preserve"> naturaln</w:t>
            </w:r>
            <w:r w:rsidR="004E14C4">
              <w:rPr>
                <w:rFonts w:ascii="Times New Roman" w:hAnsi="Times New Roman" w:cs="Times New Roman"/>
                <w:sz w:val="24"/>
                <w:szCs w:val="24"/>
              </w:rPr>
              <w:t>ej</w:t>
            </w:r>
            <w:r w:rsidR="00393672">
              <w:rPr>
                <w:rFonts w:ascii="Times New Roman" w:hAnsi="Times New Roman" w:cs="Times New Roman"/>
                <w:sz w:val="24"/>
                <w:szCs w:val="24"/>
              </w:rPr>
              <w:t xml:space="preserve"> dynamik</w:t>
            </w:r>
            <w:r w:rsidR="004E14C4">
              <w:rPr>
                <w:rFonts w:ascii="Times New Roman" w:hAnsi="Times New Roman" w:cs="Times New Roman"/>
                <w:sz w:val="24"/>
                <w:szCs w:val="24"/>
              </w:rPr>
              <w:t>i</w:t>
            </w:r>
            <w:r w:rsidR="00393672">
              <w:rPr>
                <w:rFonts w:ascii="Times New Roman" w:hAnsi="Times New Roman" w:cs="Times New Roman"/>
                <w:sz w:val="24"/>
                <w:szCs w:val="24"/>
              </w:rPr>
              <w:t xml:space="preserve"> rynku pracy</w:t>
            </w:r>
            <w:r w:rsidR="004E14C4">
              <w:rPr>
                <w:rFonts w:ascii="Times New Roman" w:hAnsi="Times New Roman" w:cs="Times New Roman"/>
                <w:sz w:val="24"/>
                <w:szCs w:val="24"/>
              </w:rPr>
              <w:t xml:space="preserve"> (regionalnego, ale nie tylko)</w:t>
            </w:r>
            <w:r w:rsidR="00393672">
              <w:rPr>
                <w:rFonts w:ascii="Times New Roman" w:hAnsi="Times New Roman" w:cs="Times New Roman"/>
                <w:sz w:val="24"/>
                <w:szCs w:val="24"/>
              </w:rPr>
              <w:t>, wydaj</w:t>
            </w:r>
            <w:r w:rsidR="004E459D">
              <w:rPr>
                <w:rFonts w:ascii="Times New Roman" w:hAnsi="Times New Roman" w:cs="Times New Roman"/>
                <w:sz w:val="24"/>
                <w:szCs w:val="24"/>
              </w:rPr>
              <w:t>e się, iż celowe i pożądane było</w:t>
            </w:r>
            <w:r w:rsidR="00393672">
              <w:rPr>
                <w:rFonts w:ascii="Times New Roman" w:hAnsi="Times New Roman" w:cs="Times New Roman"/>
                <w:sz w:val="24"/>
                <w:szCs w:val="24"/>
              </w:rPr>
              <w:t xml:space="preserve">by </w:t>
            </w:r>
            <w:r w:rsidR="004E459D">
              <w:rPr>
                <w:rFonts w:ascii="Times New Roman" w:hAnsi="Times New Roman" w:cs="Times New Roman"/>
                <w:sz w:val="24"/>
                <w:szCs w:val="24"/>
              </w:rPr>
              <w:t>położenie większego</w:t>
            </w:r>
            <w:r w:rsidR="00393672">
              <w:rPr>
                <w:rFonts w:ascii="Times New Roman" w:hAnsi="Times New Roman" w:cs="Times New Roman"/>
                <w:sz w:val="24"/>
                <w:szCs w:val="24"/>
              </w:rPr>
              <w:t xml:space="preserve"> akcent</w:t>
            </w:r>
            <w:r w:rsidR="004E459D">
              <w:rPr>
                <w:rFonts w:ascii="Times New Roman" w:hAnsi="Times New Roman" w:cs="Times New Roman"/>
                <w:sz w:val="24"/>
                <w:szCs w:val="24"/>
              </w:rPr>
              <w:t>u</w:t>
            </w:r>
            <w:r w:rsidR="00393672">
              <w:rPr>
                <w:rFonts w:ascii="Times New Roman" w:hAnsi="Times New Roman" w:cs="Times New Roman"/>
                <w:sz w:val="24"/>
                <w:szCs w:val="24"/>
              </w:rPr>
              <w:t xml:space="preserve"> na wykorzystanie</w:t>
            </w:r>
            <w:r w:rsidR="00C8774E">
              <w:rPr>
                <w:rFonts w:ascii="Times New Roman" w:hAnsi="Times New Roman" w:cs="Times New Roman"/>
                <w:sz w:val="24"/>
                <w:szCs w:val="24"/>
              </w:rPr>
              <w:t xml:space="preserve"> w</w:t>
            </w:r>
            <w:r w:rsidR="00393672">
              <w:rPr>
                <w:rFonts w:ascii="Times New Roman" w:hAnsi="Times New Roman" w:cs="Times New Roman"/>
                <w:sz w:val="24"/>
                <w:szCs w:val="24"/>
              </w:rPr>
              <w:t xml:space="preserve"> pracach </w:t>
            </w:r>
            <w:r w:rsidR="007D3BC6">
              <w:rPr>
                <w:rFonts w:ascii="Times New Roman" w:hAnsi="Times New Roman" w:cs="Times New Roman"/>
                <w:sz w:val="24"/>
                <w:szCs w:val="24"/>
              </w:rPr>
              <w:t xml:space="preserve">Rad Programowych </w:t>
            </w:r>
            <w:r w:rsidR="00393672">
              <w:rPr>
                <w:rFonts w:ascii="Times New Roman" w:hAnsi="Times New Roman" w:cs="Times New Roman"/>
                <w:sz w:val="24"/>
                <w:szCs w:val="24"/>
              </w:rPr>
              <w:t>systematycznych badań</w:t>
            </w:r>
            <w:r w:rsidR="00C12B5D">
              <w:rPr>
                <w:rFonts w:ascii="Times New Roman" w:hAnsi="Times New Roman" w:cs="Times New Roman"/>
                <w:sz w:val="24"/>
                <w:szCs w:val="24"/>
              </w:rPr>
              <w:t>, np. tych</w:t>
            </w:r>
            <w:r w:rsidR="00393672">
              <w:rPr>
                <w:rFonts w:ascii="Times New Roman" w:hAnsi="Times New Roman" w:cs="Times New Roman"/>
                <w:sz w:val="24"/>
                <w:szCs w:val="24"/>
              </w:rPr>
              <w:t xml:space="preserve"> nad oceną jakości kształcenia</w:t>
            </w:r>
            <w:r w:rsidR="00C8774E">
              <w:rPr>
                <w:rFonts w:ascii="Times New Roman" w:hAnsi="Times New Roman" w:cs="Times New Roman"/>
                <w:sz w:val="24"/>
                <w:szCs w:val="24"/>
              </w:rPr>
              <w:t xml:space="preserve"> prze</w:t>
            </w:r>
            <w:r w:rsidR="00C01CEB">
              <w:rPr>
                <w:rFonts w:ascii="Times New Roman" w:hAnsi="Times New Roman" w:cs="Times New Roman"/>
                <w:sz w:val="24"/>
                <w:szCs w:val="24"/>
              </w:rPr>
              <w:t>z</w:t>
            </w:r>
            <w:r w:rsidR="00393672">
              <w:rPr>
                <w:rFonts w:ascii="Times New Roman" w:hAnsi="Times New Roman" w:cs="Times New Roman"/>
                <w:sz w:val="24"/>
                <w:szCs w:val="24"/>
              </w:rPr>
              <w:t xml:space="preserve"> absolwentów Uniwersytetu Opolskiego (</w:t>
            </w:r>
            <w:r w:rsidR="00784EE0">
              <w:rPr>
                <w:rFonts w:ascii="Times New Roman" w:hAnsi="Times New Roman" w:cs="Times New Roman"/>
                <w:sz w:val="24"/>
                <w:szCs w:val="24"/>
              </w:rPr>
              <w:t xml:space="preserve">tu </w:t>
            </w:r>
            <w:r w:rsidR="004E14C4">
              <w:rPr>
                <w:rFonts w:ascii="Times New Roman" w:hAnsi="Times New Roman" w:cs="Times New Roman"/>
                <w:sz w:val="24"/>
                <w:szCs w:val="24"/>
              </w:rPr>
              <w:t xml:space="preserve">absolwentów </w:t>
            </w:r>
            <w:r w:rsidR="00393672">
              <w:rPr>
                <w:rFonts w:ascii="Times New Roman" w:hAnsi="Times New Roman" w:cs="Times New Roman"/>
                <w:sz w:val="24"/>
                <w:szCs w:val="24"/>
              </w:rPr>
              <w:t xml:space="preserve">WNS). </w:t>
            </w:r>
            <w:r w:rsidR="004E14C4">
              <w:rPr>
                <w:rFonts w:ascii="Times New Roman" w:hAnsi="Times New Roman" w:cs="Times New Roman"/>
                <w:sz w:val="24"/>
                <w:szCs w:val="24"/>
              </w:rPr>
              <w:t xml:space="preserve">Badania takie są od kilku lat skutecznie prowadzone i sukcesywnie rozwijane przez Akademickie Centrum Karier UO. </w:t>
            </w:r>
            <w:r w:rsidR="004E459D">
              <w:rPr>
                <w:rFonts w:ascii="Times New Roman" w:hAnsi="Times New Roman" w:cs="Times New Roman"/>
                <w:sz w:val="24"/>
                <w:szCs w:val="24"/>
              </w:rPr>
              <w:t>Można sądzić</w:t>
            </w:r>
            <w:r w:rsidR="004E14C4">
              <w:rPr>
                <w:rFonts w:ascii="Times New Roman" w:hAnsi="Times New Roman" w:cs="Times New Roman"/>
                <w:sz w:val="24"/>
                <w:szCs w:val="24"/>
              </w:rPr>
              <w:t xml:space="preserve">, </w:t>
            </w:r>
            <w:r w:rsidR="00F95B36">
              <w:rPr>
                <w:rFonts w:ascii="Times New Roman" w:hAnsi="Times New Roman" w:cs="Times New Roman"/>
                <w:sz w:val="24"/>
                <w:szCs w:val="24"/>
              </w:rPr>
              <w:t>że</w:t>
            </w:r>
            <w:r w:rsidR="004E14C4">
              <w:rPr>
                <w:rFonts w:ascii="Times New Roman" w:hAnsi="Times New Roman" w:cs="Times New Roman"/>
                <w:sz w:val="24"/>
                <w:szCs w:val="24"/>
              </w:rPr>
              <w:t xml:space="preserve"> </w:t>
            </w:r>
            <w:r w:rsidR="00F95B36">
              <w:rPr>
                <w:rFonts w:ascii="Times New Roman" w:hAnsi="Times New Roman" w:cs="Times New Roman"/>
                <w:sz w:val="24"/>
                <w:szCs w:val="24"/>
              </w:rPr>
              <w:t>pewne</w:t>
            </w:r>
            <w:r w:rsidR="004E14C4">
              <w:rPr>
                <w:rFonts w:ascii="Times New Roman" w:hAnsi="Times New Roman" w:cs="Times New Roman"/>
                <w:sz w:val="24"/>
                <w:szCs w:val="24"/>
              </w:rPr>
              <w:t xml:space="preserve"> </w:t>
            </w:r>
            <w:r w:rsidR="00F95B36">
              <w:rPr>
                <w:rFonts w:ascii="Times New Roman" w:hAnsi="Times New Roman" w:cs="Times New Roman"/>
                <w:sz w:val="24"/>
                <w:szCs w:val="24"/>
              </w:rPr>
              <w:t xml:space="preserve">„poznawcze </w:t>
            </w:r>
            <w:r w:rsidR="004E14C4">
              <w:rPr>
                <w:rFonts w:ascii="Times New Roman" w:hAnsi="Times New Roman" w:cs="Times New Roman"/>
                <w:sz w:val="24"/>
                <w:szCs w:val="24"/>
              </w:rPr>
              <w:t>ukierunkowanie</w:t>
            </w:r>
            <w:r w:rsidR="00F95B36">
              <w:rPr>
                <w:rFonts w:ascii="Times New Roman" w:hAnsi="Times New Roman" w:cs="Times New Roman"/>
                <w:sz w:val="24"/>
                <w:szCs w:val="24"/>
              </w:rPr>
              <w:t xml:space="preserve">” tychże badań, uwzględniające już posiadany potencjał </w:t>
            </w:r>
            <w:r w:rsidR="007716D0">
              <w:rPr>
                <w:rFonts w:ascii="Times New Roman" w:hAnsi="Times New Roman" w:cs="Times New Roman"/>
                <w:sz w:val="24"/>
                <w:szCs w:val="24"/>
              </w:rPr>
              <w:t>naukowy-</w:t>
            </w:r>
            <w:r w:rsidR="00F95B36">
              <w:rPr>
                <w:rFonts w:ascii="Times New Roman" w:hAnsi="Times New Roman" w:cs="Times New Roman"/>
                <w:sz w:val="24"/>
                <w:szCs w:val="24"/>
              </w:rPr>
              <w:t>dydaktyczn</w:t>
            </w:r>
            <w:r w:rsidR="007716D0">
              <w:rPr>
                <w:rFonts w:ascii="Times New Roman" w:hAnsi="Times New Roman" w:cs="Times New Roman"/>
                <w:sz w:val="24"/>
                <w:szCs w:val="24"/>
              </w:rPr>
              <w:t>y</w:t>
            </w:r>
            <w:r w:rsidR="00C8774E">
              <w:rPr>
                <w:rFonts w:ascii="Times New Roman" w:hAnsi="Times New Roman" w:cs="Times New Roman"/>
                <w:sz w:val="24"/>
                <w:szCs w:val="24"/>
              </w:rPr>
              <w:t xml:space="preserve"> Wydziału </w:t>
            </w:r>
            <w:r w:rsidR="00F95B36">
              <w:rPr>
                <w:rFonts w:ascii="Times New Roman" w:hAnsi="Times New Roman" w:cs="Times New Roman"/>
                <w:sz w:val="24"/>
                <w:szCs w:val="24"/>
              </w:rPr>
              <w:t xml:space="preserve">oraz kadrowy </w:t>
            </w:r>
            <w:r w:rsidR="007716D0">
              <w:rPr>
                <w:rFonts w:ascii="Times New Roman" w:hAnsi="Times New Roman" w:cs="Times New Roman"/>
                <w:sz w:val="24"/>
                <w:szCs w:val="24"/>
              </w:rPr>
              <w:t xml:space="preserve">(kapitał ludzki) </w:t>
            </w:r>
            <w:r w:rsidR="00C8774E">
              <w:rPr>
                <w:rFonts w:ascii="Times New Roman" w:hAnsi="Times New Roman" w:cs="Times New Roman"/>
                <w:sz w:val="24"/>
                <w:szCs w:val="24"/>
              </w:rPr>
              <w:t>dostarczyłoby cennego materiału empirycznego dla kreowana przez jednostki ofert dydaktycznych znacznie bardziej dostosowanych do dynamicznych realiów rynkowych (także, a może przede wszystkim</w:t>
            </w:r>
            <w:r w:rsidR="00C12B5D">
              <w:rPr>
                <w:rFonts w:ascii="Times New Roman" w:hAnsi="Times New Roman" w:cs="Times New Roman"/>
                <w:sz w:val="24"/>
                <w:szCs w:val="24"/>
              </w:rPr>
              <w:t>,</w:t>
            </w:r>
            <w:r w:rsidR="00C8774E">
              <w:rPr>
                <w:rFonts w:ascii="Times New Roman" w:hAnsi="Times New Roman" w:cs="Times New Roman"/>
                <w:sz w:val="24"/>
                <w:szCs w:val="24"/>
              </w:rPr>
              <w:t xml:space="preserve"> w kontekście wspólnych przedsięwzięć ofertowych: międzyinstytutowych, międzywydziałowych, czy wreszcie ofert wielostronnych w tym </w:t>
            </w:r>
            <w:r w:rsidR="00F40AB3">
              <w:rPr>
                <w:rFonts w:ascii="Times New Roman" w:hAnsi="Times New Roman" w:cs="Times New Roman"/>
                <w:sz w:val="24"/>
                <w:szCs w:val="24"/>
              </w:rPr>
              <w:t>umiędzynarodowionych</w:t>
            </w:r>
            <w:r w:rsidR="00C8774E">
              <w:rPr>
                <w:rFonts w:ascii="Times New Roman" w:hAnsi="Times New Roman" w:cs="Times New Roman"/>
                <w:sz w:val="24"/>
                <w:szCs w:val="24"/>
              </w:rPr>
              <w:t>).</w:t>
            </w:r>
          </w:p>
          <w:p w:rsidR="008364FA" w:rsidRPr="00DA65C7" w:rsidRDefault="008364FA" w:rsidP="00C8774E">
            <w:pPr>
              <w:pStyle w:val="Tekstkomentarza"/>
              <w:ind w:left="170" w:right="170"/>
              <w:jc w:val="both"/>
              <w:rPr>
                <w:rFonts w:ascii="Times New Roman" w:hAnsi="Times New Roman" w:cs="Times New Roman"/>
                <w:sz w:val="24"/>
                <w:szCs w:val="24"/>
              </w:rPr>
            </w:pPr>
          </w:p>
        </w:tc>
      </w:tr>
      <w:tr w:rsidR="00FE39AF" w:rsidRPr="00DA65C7" w:rsidTr="00A65D99">
        <w:trPr>
          <w:trHeight w:val="575"/>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927F01" w:rsidP="005842D4">
            <w:pPr>
              <w:ind w:left="170" w:right="170"/>
              <w:rPr>
                <w:rFonts w:ascii="Times New Roman" w:hAnsi="Times New Roman" w:cs="Times New Roman"/>
                <w:b/>
                <w:sz w:val="24"/>
                <w:szCs w:val="24"/>
              </w:rPr>
            </w:pPr>
            <w:r>
              <w:rPr>
                <w:rFonts w:ascii="Times New Roman" w:hAnsi="Times New Roman" w:cs="Times New Roman"/>
                <w:b/>
                <w:sz w:val="24"/>
                <w:szCs w:val="24"/>
              </w:rPr>
              <w:t>Nowe kierunki</w:t>
            </w:r>
            <w:r w:rsidR="00FE39AF" w:rsidRPr="00DA65C7">
              <w:rPr>
                <w:rFonts w:ascii="Times New Roman" w:hAnsi="Times New Roman" w:cs="Times New Roman"/>
                <w:b/>
                <w:sz w:val="24"/>
                <w:szCs w:val="24"/>
              </w:rPr>
              <w:t>, specjalności</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83259F" w:rsidRDefault="0083259F" w:rsidP="00640C7F">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 xml:space="preserve">W roku akademickim 2015/2016 </w:t>
            </w:r>
            <w:r w:rsidR="00C35680">
              <w:rPr>
                <w:rFonts w:ascii="Times New Roman" w:hAnsi="Times New Roman" w:cs="Times New Roman"/>
                <w:sz w:val="24"/>
                <w:szCs w:val="24"/>
              </w:rPr>
              <w:t xml:space="preserve">w </w:t>
            </w:r>
            <w:r>
              <w:rPr>
                <w:rFonts w:ascii="Times New Roman" w:hAnsi="Times New Roman" w:cs="Times New Roman"/>
                <w:sz w:val="24"/>
                <w:szCs w:val="24"/>
              </w:rPr>
              <w:t>jednostk</w:t>
            </w:r>
            <w:r w:rsidR="00C35680">
              <w:rPr>
                <w:rFonts w:ascii="Times New Roman" w:hAnsi="Times New Roman" w:cs="Times New Roman"/>
                <w:sz w:val="24"/>
                <w:szCs w:val="24"/>
              </w:rPr>
              <w:t>ach</w:t>
            </w:r>
            <w:r>
              <w:rPr>
                <w:rFonts w:ascii="Times New Roman" w:hAnsi="Times New Roman" w:cs="Times New Roman"/>
                <w:sz w:val="24"/>
                <w:szCs w:val="24"/>
              </w:rPr>
              <w:t xml:space="preserve"> </w:t>
            </w:r>
            <w:r w:rsidR="0046263C">
              <w:rPr>
                <w:rFonts w:ascii="Times New Roman" w:hAnsi="Times New Roman" w:cs="Times New Roman"/>
                <w:sz w:val="24"/>
                <w:szCs w:val="24"/>
              </w:rPr>
              <w:t xml:space="preserve">WNS </w:t>
            </w:r>
            <w:r w:rsidR="00C35680">
              <w:rPr>
                <w:rFonts w:ascii="Times New Roman" w:hAnsi="Times New Roman" w:cs="Times New Roman"/>
                <w:sz w:val="24"/>
                <w:szCs w:val="24"/>
              </w:rPr>
              <w:t>uruchomiono</w:t>
            </w:r>
            <w:r w:rsidRPr="00002749">
              <w:rPr>
                <w:rFonts w:ascii="Times New Roman" w:hAnsi="Times New Roman" w:cs="Times New Roman"/>
                <w:sz w:val="24"/>
                <w:szCs w:val="24"/>
              </w:rPr>
              <w:t xml:space="preserve"> now</w:t>
            </w:r>
            <w:r w:rsidR="00C35680">
              <w:rPr>
                <w:rFonts w:ascii="Times New Roman" w:hAnsi="Times New Roman" w:cs="Times New Roman"/>
                <w:sz w:val="24"/>
                <w:szCs w:val="24"/>
              </w:rPr>
              <w:t xml:space="preserve">e kierunki studiów </w:t>
            </w:r>
            <w:r>
              <w:rPr>
                <w:rFonts w:ascii="Times New Roman" w:hAnsi="Times New Roman" w:cs="Times New Roman"/>
                <w:sz w:val="24"/>
                <w:szCs w:val="24"/>
              </w:rPr>
              <w:t>i/lub</w:t>
            </w:r>
            <w:r w:rsidRPr="00002749">
              <w:rPr>
                <w:rFonts w:ascii="Times New Roman" w:hAnsi="Times New Roman" w:cs="Times New Roman"/>
                <w:sz w:val="24"/>
                <w:szCs w:val="24"/>
              </w:rPr>
              <w:t xml:space="preserve"> </w:t>
            </w:r>
            <w:r w:rsidR="00C35680">
              <w:rPr>
                <w:rFonts w:ascii="Times New Roman" w:hAnsi="Times New Roman" w:cs="Times New Roman"/>
                <w:sz w:val="24"/>
                <w:szCs w:val="24"/>
              </w:rPr>
              <w:t>specjalności</w:t>
            </w:r>
            <w:r w:rsidRPr="00002749">
              <w:rPr>
                <w:rFonts w:ascii="Times New Roman" w:hAnsi="Times New Roman" w:cs="Times New Roman"/>
                <w:sz w:val="24"/>
                <w:szCs w:val="24"/>
              </w:rPr>
              <w:t>.</w:t>
            </w:r>
            <w:r w:rsidR="006361F1">
              <w:rPr>
                <w:rFonts w:ascii="Times New Roman" w:hAnsi="Times New Roman" w:cs="Times New Roman"/>
                <w:sz w:val="24"/>
                <w:szCs w:val="24"/>
              </w:rPr>
              <w:t xml:space="preserve"> Są to:</w:t>
            </w:r>
          </w:p>
          <w:p w:rsidR="00F632B6" w:rsidRDefault="00F632B6" w:rsidP="00F632B6">
            <w:pPr>
              <w:spacing w:before="240" w:line="360" w:lineRule="auto"/>
              <w:ind w:left="170" w:right="170"/>
              <w:jc w:val="both"/>
              <w:rPr>
                <w:rFonts w:ascii="Times New Roman" w:hAnsi="Times New Roman" w:cs="Times New Roman"/>
                <w:sz w:val="24"/>
                <w:szCs w:val="24"/>
              </w:rPr>
            </w:pPr>
            <w:r>
              <w:rPr>
                <w:rFonts w:ascii="Times New Roman" w:hAnsi="Times New Roman" w:cs="Times New Roman"/>
                <w:sz w:val="24"/>
                <w:szCs w:val="24"/>
              </w:rPr>
              <w:t>Pedagogika:</w:t>
            </w:r>
          </w:p>
          <w:p w:rsidR="006361F1" w:rsidRPr="00F632B6" w:rsidRDefault="006361F1" w:rsidP="00F632B6">
            <w:pPr>
              <w:pStyle w:val="Akapitzlist"/>
              <w:numPr>
                <w:ilvl w:val="0"/>
                <w:numId w:val="3"/>
              </w:numPr>
              <w:ind w:right="170"/>
              <w:jc w:val="both"/>
              <w:rPr>
                <w:rFonts w:ascii="Times New Roman" w:hAnsi="Times New Roman" w:cs="Times New Roman"/>
                <w:sz w:val="24"/>
                <w:szCs w:val="24"/>
              </w:rPr>
            </w:pPr>
            <w:r w:rsidRPr="00F632B6">
              <w:rPr>
                <w:rFonts w:ascii="Times New Roman" w:hAnsi="Times New Roman" w:cs="Times New Roman"/>
                <w:sz w:val="24"/>
                <w:szCs w:val="24"/>
              </w:rPr>
              <w:t>Pedagogika małego dziecka z wychowaniem przedszkolnym (studia II stopnia</w:t>
            </w:r>
            <w:r w:rsidR="005E7883"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 oraz I stopnia niestacjonarne)</w:t>
            </w:r>
          </w:p>
          <w:p w:rsidR="006361F1" w:rsidRPr="00F632B6" w:rsidRDefault="006361F1" w:rsidP="00F632B6">
            <w:pPr>
              <w:pStyle w:val="Akapitzlist"/>
              <w:numPr>
                <w:ilvl w:val="0"/>
                <w:numId w:val="3"/>
              </w:numPr>
              <w:ind w:right="170"/>
              <w:jc w:val="both"/>
              <w:rPr>
                <w:rFonts w:ascii="Times New Roman" w:hAnsi="Times New Roman" w:cs="Times New Roman"/>
                <w:sz w:val="24"/>
                <w:szCs w:val="24"/>
              </w:rPr>
            </w:pPr>
            <w:r w:rsidRPr="00F632B6">
              <w:rPr>
                <w:rFonts w:ascii="Times New Roman" w:hAnsi="Times New Roman" w:cs="Times New Roman"/>
                <w:sz w:val="24"/>
                <w:szCs w:val="24"/>
              </w:rPr>
              <w:t>Pedagogika przedszkolna i wczesnoszkolna z edukacją artystyczną (studia I stopnia</w:t>
            </w:r>
            <w:r w:rsidR="005E7883"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w:t>
            </w:r>
          </w:p>
          <w:p w:rsidR="006361F1" w:rsidRPr="00F632B6" w:rsidRDefault="006361F1" w:rsidP="00F632B6">
            <w:pPr>
              <w:pStyle w:val="Akapitzlist"/>
              <w:numPr>
                <w:ilvl w:val="0"/>
                <w:numId w:val="3"/>
              </w:numPr>
              <w:ind w:right="170"/>
              <w:jc w:val="both"/>
              <w:rPr>
                <w:rFonts w:ascii="Times New Roman" w:hAnsi="Times New Roman" w:cs="Times New Roman"/>
                <w:sz w:val="24"/>
                <w:szCs w:val="24"/>
              </w:rPr>
            </w:pPr>
            <w:r w:rsidRPr="00F632B6">
              <w:rPr>
                <w:rFonts w:ascii="Times New Roman" w:hAnsi="Times New Roman" w:cs="Times New Roman"/>
                <w:sz w:val="24"/>
                <w:szCs w:val="24"/>
              </w:rPr>
              <w:t>Pedagogika –</w:t>
            </w:r>
            <w:r w:rsidR="0063547C" w:rsidRPr="00F632B6">
              <w:rPr>
                <w:rFonts w:ascii="Times New Roman" w:hAnsi="Times New Roman" w:cs="Times New Roman"/>
                <w:sz w:val="24"/>
                <w:szCs w:val="24"/>
              </w:rPr>
              <w:t xml:space="preserve"> A</w:t>
            </w:r>
            <w:r w:rsidRPr="00F632B6">
              <w:rPr>
                <w:rFonts w:ascii="Times New Roman" w:hAnsi="Times New Roman" w:cs="Times New Roman"/>
                <w:sz w:val="24"/>
                <w:szCs w:val="24"/>
              </w:rPr>
              <w:t>nimacja i organizacja czasu wolnego (studia I stopnia</w:t>
            </w:r>
            <w:r w:rsidR="005E7883" w:rsidRPr="00F632B6">
              <w:rPr>
                <w:rFonts w:ascii="Times New Roman" w:hAnsi="Times New Roman" w:cs="Times New Roman"/>
                <w:sz w:val="24"/>
                <w:szCs w:val="24"/>
              </w:rPr>
              <w:t>,</w:t>
            </w:r>
            <w:r w:rsidRPr="00F632B6">
              <w:rPr>
                <w:rFonts w:ascii="Times New Roman" w:hAnsi="Times New Roman" w:cs="Times New Roman"/>
                <w:sz w:val="24"/>
                <w:szCs w:val="24"/>
              </w:rPr>
              <w:t xml:space="preserve"> niestacjonarne)</w:t>
            </w:r>
          </w:p>
          <w:p w:rsidR="006361F1" w:rsidRPr="00F632B6" w:rsidRDefault="006361F1" w:rsidP="00F632B6">
            <w:pPr>
              <w:pStyle w:val="Akapitzlist"/>
              <w:numPr>
                <w:ilvl w:val="0"/>
                <w:numId w:val="3"/>
              </w:numPr>
              <w:ind w:right="170"/>
              <w:jc w:val="both"/>
              <w:rPr>
                <w:rFonts w:ascii="Times New Roman" w:hAnsi="Times New Roman" w:cs="Times New Roman"/>
                <w:sz w:val="24"/>
                <w:szCs w:val="24"/>
              </w:rPr>
            </w:pPr>
            <w:r w:rsidRPr="00F632B6">
              <w:rPr>
                <w:rFonts w:ascii="Times New Roman" w:hAnsi="Times New Roman" w:cs="Times New Roman"/>
                <w:sz w:val="24"/>
                <w:szCs w:val="24"/>
              </w:rPr>
              <w:t>Pedagogika pracy w zakresie BHP (studia I stopnia</w:t>
            </w:r>
            <w:r w:rsidR="005E7883" w:rsidRPr="00F632B6">
              <w:rPr>
                <w:rFonts w:ascii="Times New Roman" w:hAnsi="Times New Roman" w:cs="Times New Roman"/>
                <w:sz w:val="24"/>
                <w:szCs w:val="24"/>
              </w:rPr>
              <w:t>,</w:t>
            </w:r>
            <w:r w:rsidRPr="00F632B6">
              <w:rPr>
                <w:rFonts w:ascii="Times New Roman" w:hAnsi="Times New Roman" w:cs="Times New Roman"/>
                <w:sz w:val="24"/>
                <w:szCs w:val="24"/>
              </w:rPr>
              <w:t xml:space="preserve"> niestacjonarne)</w:t>
            </w:r>
          </w:p>
          <w:p w:rsidR="006361F1" w:rsidRPr="00F632B6" w:rsidRDefault="006361F1" w:rsidP="00F632B6">
            <w:pPr>
              <w:pStyle w:val="Akapitzlist"/>
              <w:numPr>
                <w:ilvl w:val="0"/>
                <w:numId w:val="3"/>
              </w:numPr>
              <w:spacing w:line="360" w:lineRule="auto"/>
              <w:ind w:right="170"/>
              <w:jc w:val="both"/>
              <w:rPr>
                <w:rFonts w:ascii="Times New Roman" w:hAnsi="Times New Roman" w:cs="Times New Roman"/>
                <w:sz w:val="24"/>
                <w:szCs w:val="24"/>
              </w:rPr>
            </w:pPr>
            <w:r w:rsidRPr="00F632B6">
              <w:rPr>
                <w:rFonts w:ascii="Times New Roman" w:hAnsi="Times New Roman" w:cs="Times New Roman"/>
                <w:sz w:val="24"/>
                <w:szCs w:val="24"/>
              </w:rPr>
              <w:t xml:space="preserve">Socjologia </w:t>
            </w:r>
            <w:r w:rsidR="0063547C" w:rsidRPr="00F632B6">
              <w:rPr>
                <w:rFonts w:ascii="Times New Roman" w:hAnsi="Times New Roman" w:cs="Times New Roman"/>
                <w:sz w:val="24"/>
                <w:szCs w:val="24"/>
              </w:rPr>
              <w:t>– Intercultural Communication (studia II stopnia</w:t>
            </w:r>
            <w:r w:rsidR="005E7883" w:rsidRPr="00F632B6">
              <w:rPr>
                <w:rFonts w:ascii="Times New Roman" w:hAnsi="Times New Roman" w:cs="Times New Roman"/>
                <w:sz w:val="24"/>
                <w:szCs w:val="24"/>
              </w:rPr>
              <w:t>,</w:t>
            </w:r>
            <w:r w:rsidR="0063547C" w:rsidRPr="00F632B6">
              <w:rPr>
                <w:rFonts w:ascii="Times New Roman" w:hAnsi="Times New Roman" w:cs="Times New Roman"/>
                <w:sz w:val="24"/>
                <w:szCs w:val="24"/>
              </w:rPr>
              <w:t xml:space="preserve"> stacjonarne)</w:t>
            </w:r>
          </w:p>
          <w:p w:rsidR="00CC59D6" w:rsidRDefault="0063547C" w:rsidP="00F632B6">
            <w:pPr>
              <w:ind w:left="170" w:right="170"/>
              <w:jc w:val="both"/>
              <w:rPr>
                <w:rFonts w:ascii="Times New Roman" w:hAnsi="Times New Roman" w:cs="Times New Roman"/>
                <w:sz w:val="24"/>
                <w:szCs w:val="24"/>
              </w:rPr>
            </w:pPr>
            <w:r>
              <w:rPr>
                <w:rFonts w:ascii="Times New Roman" w:hAnsi="Times New Roman" w:cs="Times New Roman"/>
                <w:sz w:val="24"/>
                <w:szCs w:val="24"/>
              </w:rPr>
              <w:t>Historia</w:t>
            </w:r>
            <w:r w:rsidR="00CC59D6">
              <w:rPr>
                <w:rFonts w:ascii="Times New Roman" w:hAnsi="Times New Roman" w:cs="Times New Roman"/>
                <w:sz w:val="24"/>
                <w:szCs w:val="24"/>
              </w:rPr>
              <w:t>:</w:t>
            </w:r>
            <w:r>
              <w:rPr>
                <w:rFonts w:ascii="Times New Roman" w:hAnsi="Times New Roman" w:cs="Times New Roman"/>
                <w:sz w:val="24"/>
                <w:szCs w:val="24"/>
              </w:rPr>
              <w:t xml:space="preserve"> </w:t>
            </w:r>
          </w:p>
          <w:p w:rsidR="0063547C" w:rsidRPr="00F632B6" w:rsidRDefault="00CC59D6" w:rsidP="00F632B6">
            <w:pPr>
              <w:pStyle w:val="Akapitzlist"/>
              <w:numPr>
                <w:ilvl w:val="0"/>
                <w:numId w:val="4"/>
              </w:numPr>
              <w:ind w:right="170"/>
              <w:jc w:val="both"/>
              <w:rPr>
                <w:rFonts w:ascii="Times New Roman" w:hAnsi="Times New Roman" w:cs="Times New Roman"/>
                <w:sz w:val="24"/>
                <w:szCs w:val="24"/>
              </w:rPr>
            </w:pPr>
            <w:r w:rsidRPr="00F632B6">
              <w:rPr>
                <w:rFonts w:ascii="Times New Roman" w:hAnsi="Times New Roman" w:cs="Times New Roman"/>
                <w:sz w:val="24"/>
                <w:szCs w:val="24"/>
              </w:rPr>
              <w:t xml:space="preserve">Historia – </w:t>
            </w:r>
            <w:r w:rsidR="0063547C" w:rsidRPr="00F632B6">
              <w:rPr>
                <w:rFonts w:ascii="Times New Roman" w:hAnsi="Times New Roman" w:cs="Times New Roman"/>
                <w:sz w:val="24"/>
                <w:szCs w:val="24"/>
              </w:rPr>
              <w:t>Archiwistyka i zarządzanie współczesną dokumentacją (studia I stopnia</w:t>
            </w:r>
            <w:r w:rsidR="005E7883" w:rsidRPr="00F632B6">
              <w:rPr>
                <w:rFonts w:ascii="Times New Roman" w:hAnsi="Times New Roman" w:cs="Times New Roman"/>
                <w:sz w:val="24"/>
                <w:szCs w:val="24"/>
              </w:rPr>
              <w:t>,</w:t>
            </w:r>
            <w:r w:rsidR="0063547C" w:rsidRPr="00F632B6">
              <w:rPr>
                <w:rFonts w:ascii="Times New Roman" w:hAnsi="Times New Roman" w:cs="Times New Roman"/>
                <w:sz w:val="24"/>
                <w:szCs w:val="24"/>
              </w:rPr>
              <w:t xml:space="preserve"> stacjonarne i niestacjonarne)</w:t>
            </w:r>
          </w:p>
          <w:p w:rsidR="005E7883" w:rsidRPr="00F632B6" w:rsidRDefault="005E7883" w:rsidP="00F632B6">
            <w:pPr>
              <w:pStyle w:val="Akapitzlist"/>
              <w:numPr>
                <w:ilvl w:val="0"/>
                <w:numId w:val="4"/>
              </w:numPr>
              <w:ind w:right="170"/>
              <w:jc w:val="both"/>
              <w:rPr>
                <w:rFonts w:ascii="Times New Roman" w:hAnsi="Times New Roman" w:cs="Times New Roman"/>
                <w:sz w:val="24"/>
                <w:szCs w:val="24"/>
              </w:rPr>
            </w:pPr>
            <w:r w:rsidRPr="00F632B6">
              <w:rPr>
                <w:rFonts w:ascii="Times New Roman" w:hAnsi="Times New Roman" w:cs="Times New Roman"/>
                <w:sz w:val="24"/>
                <w:szCs w:val="24"/>
              </w:rPr>
              <w:t>Historia i zarządzanie dobrami kultury (studia II stopnia, niestacjonarne)</w:t>
            </w:r>
          </w:p>
          <w:p w:rsidR="005E7883" w:rsidRPr="00F632B6" w:rsidRDefault="005E7883" w:rsidP="00F632B6">
            <w:pPr>
              <w:pStyle w:val="Akapitzlist"/>
              <w:numPr>
                <w:ilvl w:val="0"/>
                <w:numId w:val="4"/>
              </w:numPr>
              <w:ind w:right="170"/>
              <w:jc w:val="both"/>
              <w:rPr>
                <w:rFonts w:ascii="Times New Roman" w:hAnsi="Times New Roman" w:cs="Times New Roman"/>
                <w:sz w:val="24"/>
                <w:szCs w:val="24"/>
              </w:rPr>
            </w:pPr>
            <w:r w:rsidRPr="00F632B6">
              <w:rPr>
                <w:rFonts w:ascii="Times New Roman" w:hAnsi="Times New Roman" w:cs="Times New Roman"/>
                <w:sz w:val="24"/>
                <w:szCs w:val="24"/>
              </w:rPr>
              <w:t>Ochrona dziedzictwa kulturowego – Turystyka i rekonstrukcje historyczne (studia I stopnia, stacjonarne i niestacjonarne)</w:t>
            </w:r>
          </w:p>
          <w:p w:rsidR="005E7883" w:rsidRPr="005E7883" w:rsidRDefault="005E7883" w:rsidP="005E7883">
            <w:pPr>
              <w:spacing w:before="240"/>
              <w:ind w:left="170" w:right="170"/>
              <w:jc w:val="both"/>
              <w:rPr>
                <w:rFonts w:ascii="Times New Roman" w:hAnsi="Times New Roman" w:cs="Times New Roman"/>
                <w:sz w:val="24"/>
                <w:szCs w:val="24"/>
              </w:rPr>
            </w:pPr>
            <w:r w:rsidRPr="005E7883">
              <w:rPr>
                <w:rFonts w:ascii="Times New Roman" w:hAnsi="Times New Roman" w:cs="Times New Roman"/>
                <w:sz w:val="24"/>
                <w:szCs w:val="24"/>
              </w:rPr>
              <w:t>Politologia</w:t>
            </w:r>
            <w:r w:rsidR="00CC59D6">
              <w:rPr>
                <w:rFonts w:ascii="Times New Roman" w:hAnsi="Times New Roman" w:cs="Times New Roman"/>
                <w:sz w:val="24"/>
                <w:szCs w:val="24"/>
              </w:rPr>
              <w:t>:</w:t>
            </w:r>
          </w:p>
          <w:p w:rsidR="005E7883" w:rsidRPr="00F632B6" w:rsidRDefault="005E7883" w:rsidP="00F632B6">
            <w:pPr>
              <w:pStyle w:val="Akapitzlist"/>
              <w:numPr>
                <w:ilvl w:val="0"/>
                <w:numId w:val="5"/>
              </w:numPr>
              <w:ind w:right="170"/>
              <w:jc w:val="both"/>
              <w:rPr>
                <w:rFonts w:ascii="Times New Roman" w:hAnsi="Times New Roman" w:cs="Times New Roman"/>
                <w:sz w:val="24"/>
                <w:szCs w:val="24"/>
              </w:rPr>
            </w:pPr>
            <w:r w:rsidRPr="00F632B6">
              <w:rPr>
                <w:rFonts w:ascii="Times New Roman" w:hAnsi="Times New Roman" w:cs="Times New Roman"/>
                <w:sz w:val="24"/>
                <w:szCs w:val="24"/>
              </w:rPr>
              <w:t>Doradztwo i zarządzanie</w:t>
            </w:r>
            <w:r w:rsidR="00CC59D6" w:rsidRPr="00F632B6">
              <w:rPr>
                <w:rFonts w:ascii="Times New Roman" w:hAnsi="Times New Roman" w:cs="Times New Roman"/>
                <w:sz w:val="24"/>
                <w:szCs w:val="24"/>
              </w:rPr>
              <w:t xml:space="preserve"> polityczne (</w:t>
            </w:r>
            <w:r w:rsidRPr="00F632B6">
              <w:rPr>
                <w:rFonts w:ascii="Times New Roman" w:hAnsi="Times New Roman" w:cs="Times New Roman"/>
                <w:sz w:val="24"/>
                <w:szCs w:val="24"/>
              </w:rPr>
              <w:t>studia I stopnia</w:t>
            </w:r>
            <w:r w:rsidR="00CC59D6"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w:t>
            </w:r>
            <w:r w:rsidR="00CC59D6" w:rsidRPr="00F632B6">
              <w:rPr>
                <w:rFonts w:ascii="Times New Roman" w:hAnsi="Times New Roman" w:cs="Times New Roman"/>
                <w:sz w:val="24"/>
                <w:szCs w:val="24"/>
              </w:rPr>
              <w:t>)</w:t>
            </w:r>
          </w:p>
          <w:p w:rsidR="005E7883" w:rsidRPr="00F632B6" w:rsidRDefault="005E7883" w:rsidP="00F632B6">
            <w:pPr>
              <w:pStyle w:val="Akapitzlist"/>
              <w:numPr>
                <w:ilvl w:val="0"/>
                <w:numId w:val="5"/>
              </w:numPr>
              <w:ind w:right="170"/>
              <w:jc w:val="both"/>
              <w:rPr>
                <w:rFonts w:ascii="Times New Roman" w:hAnsi="Times New Roman" w:cs="Times New Roman"/>
                <w:sz w:val="24"/>
                <w:szCs w:val="24"/>
              </w:rPr>
            </w:pPr>
            <w:r w:rsidRPr="00F632B6">
              <w:rPr>
                <w:rFonts w:ascii="Times New Roman" w:hAnsi="Times New Roman" w:cs="Times New Roman"/>
                <w:sz w:val="24"/>
                <w:szCs w:val="24"/>
              </w:rPr>
              <w:t>Samorzą</w:t>
            </w:r>
            <w:r w:rsidR="00CC59D6" w:rsidRPr="00F632B6">
              <w:rPr>
                <w:rFonts w:ascii="Times New Roman" w:hAnsi="Times New Roman" w:cs="Times New Roman"/>
                <w:sz w:val="24"/>
                <w:szCs w:val="24"/>
              </w:rPr>
              <w:t>d i administracja publiczna –(</w:t>
            </w:r>
            <w:r w:rsidRPr="00F632B6">
              <w:rPr>
                <w:rFonts w:ascii="Times New Roman" w:hAnsi="Times New Roman" w:cs="Times New Roman"/>
                <w:sz w:val="24"/>
                <w:szCs w:val="24"/>
              </w:rPr>
              <w:t>studia I stopnia</w:t>
            </w:r>
            <w:r w:rsidR="00CC59D6"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w:t>
            </w:r>
            <w:r w:rsidR="00CC59D6" w:rsidRPr="00F632B6">
              <w:rPr>
                <w:rFonts w:ascii="Times New Roman" w:hAnsi="Times New Roman" w:cs="Times New Roman"/>
                <w:sz w:val="24"/>
                <w:szCs w:val="24"/>
              </w:rPr>
              <w:t>)</w:t>
            </w:r>
          </w:p>
          <w:p w:rsidR="005E7883" w:rsidRPr="00F632B6" w:rsidRDefault="005E7883" w:rsidP="00F632B6">
            <w:pPr>
              <w:pStyle w:val="Akapitzlist"/>
              <w:numPr>
                <w:ilvl w:val="0"/>
                <w:numId w:val="5"/>
              </w:numPr>
              <w:spacing w:line="360" w:lineRule="auto"/>
              <w:ind w:right="170"/>
              <w:jc w:val="both"/>
              <w:rPr>
                <w:rFonts w:ascii="Times New Roman" w:hAnsi="Times New Roman" w:cs="Times New Roman"/>
                <w:sz w:val="24"/>
                <w:szCs w:val="24"/>
              </w:rPr>
            </w:pPr>
            <w:r w:rsidRPr="00F632B6">
              <w:rPr>
                <w:rFonts w:ascii="Times New Roman" w:hAnsi="Times New Roman" w:cs="Times New Roman"/>
                <w:sz w:val="24"/>
                <w:szCs w:val="24"/>
              </w:rPr>
              <w:t xml:space="preserve">Studia europejskie </w:t>
            </w:r>
            <w:r w:rsidR="001F0D6F" w:rsidRPr="00F632B6">
              <w:rPr>
                <w:rFonts w:ascii="Times New Roman" w:hAnsi="Times New Roman" w:cs="Times New Roman"/>
                <w:sz w:val="24"/>
                <w:szCs w:val="24"/>
              </w:rPr>
              <w:t>(</w:t>
            </w:r>
            <w:r w:rsidRPr="00F632B6">
              <w:rPr>
                <w:rFonts w:ascii="Times New Roman" w:hAnsi="Times New Roman" w:cs="Times New Roman"/>
                <w:sz w:val="24"/>
                <w:szCs w:val="24"/>
              </w:rPr>
              <w:t>studia I stopnia</w:t>
            </w:r>
            <w:r w:rsidR="001F0D6F"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w:t>
            </w:r>
            <w:r w:rsidR="001F0D6F" w:rsidRPr="00F632B6">
              <w:rPr>
                <w:rFonts w:ascii="Times New Roman" w:hAnsi="Times New Roman" w:cs="Times New Roman"/>
                <w:sz w:val="24"/>
                <w:szCs w:val="24"/>
              </w:rPr>
              <w:t>)</w:t>
            </w:r>
            <w:r w:rsidR="00F632B6" w:rsidRPr="00F632B6">
              <w:rPr>
                <w:rFonts w:ascii="Times New Roman" w:hAnsi="Times New Roman" w:cs="Times New Roman"/>
                <w:sz w:val="24"/>
                <w:szCs w:val="24"/>
              </w:rPr>
              <w:t>.</w:t>
            </w:r>
          </w:p>
          <w:p w:rsidR="005E7883" w:rsidRPr="005E7883" w:rsidRDefault="005E7883" w:rsidP="00E3733F">
            <w:pPr>
              <w:spacing w:before="240"/>
              <w:ind w:left="170" w:right="170"/>
              <w:jc w:val="both"/>
              <w:rPr>
                <w:rFonts w:ascii="Times New Roman" w:hAnsi="Times New Roman" w:cs="Times New Roman"/>
                <w:sz w:val="24"/>
                <w:szCs w:val="24"/>
              </w:rPr>
            </w:pPr>
            <w:r w:rsidRPr="005E7883">
              <w:rPr>
                <w:rFonts w:ascii="Times New Roman" w:hAnsi="Times New Roman" w:cs="Times New Roman"/>
                <w:sz w:val="24"/>
                <w:szCs w:val="24"/>
              </w:rPr>
              <w:lastRenderedPageBreak/>
              <w:t>Stosunki międzynarodowe</w:t>
            </w:r>
            <w:r w:rsidR="00F632B6">
              <w:rPr>
                <w:rFonts w:ascii="Times New Roman" w:hAnsi="Times New Roman" w:cs="Times New Roman"/>
                <w:sz w:val="24"/>
                <w:szCs w:val="24"/>
              </w:rPr>
              <w:t>:</w:t>
            </w:r>
          </w:p>
          <w:p w:rsidR="00F632B6" w:rsidRPr="00F632B6" w:rsidRDefault="005E7883" w:rsidP="00F632B6">
            <w:pPr>
              <w:pStyle w:val="Akapitzlist"/>
              <w:numPr>
                <w:ilvl w:val="0"/>
                <w:numId w:val="6"/>
              </w:numPr>
              <w:ind w:right="170"/>
              <w:jc w:val="both"/>
              <w:rPr>
                <w:rFonts w:ascii="Times New Roman" w:hAnsi="Times New Roman" w:cs="Times New Roman"/>
                <w:sz w:val="24"/>
                <w:szCs w:val="24"/>
              </w:rPr>
            </w:pPr>
            <w:r w:rsidRPr="00F632B6">
              <w:rPr>
                <w:rFonts w:ascii="Times New Roman" w:hAnsi="Times New Roman" w:cs="Times New Roman"/>
                <w:sz w:val="24"/>
                <w:szCs w:val="24"/>
              </w:rPr>
              <w:t xml:space="preserve">Bezpieczeństwo międzynarodowe </w:t>
            </w:r>
            <w:r w:rsidR="00F632B6" w:rsidRPr="00F632B6">
              <w:rPr>
                <w:rFonts w:ascii="Times New Roman" w:hAnsi="Times New Roman" w:cs="Times New Roman"/>
                <w:sz w:val="24"/>
                <w:szCs w:val="24"/>
              </w:rPr>
              <w:t>(</w:t>
            </w:r>
            <w:r w:rsidRPr="00F632B6">
              <w:rPr>
                <w:rFonts w:ascii="Times New Roman" w:hAnsi="Times New Roman" w:cs="Times New Roman"/>
                <w:sz w:val="24"/>
                <w:szCs w:val="24"/>
              </w:rPr>
              <w:t>studia I stopnia</w:t>
            </w:r>
            <w:r w:rsidR="00F632B6"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w:t>
            </w:r>
            <w:r w:rsidR="00F632B6" w:rsidRPr="00F632B6">
              <w:rPr>
                <w:rFonts w:ascii="Times New Roman" w:hAnsi="Times New Roman" w:cs="Times New Roman"/>
                <w:sz w:val="24"/>
                <w:szCs w:val="24"/>
              </w:rPr>
              <w:t>)</w:t>
            </w:r>
          </w:p>
          <w:p w:rsidR="00F632B6" w:rsidRDefault="005E7883" w:rsidP="00F632B6">
            <w:pPr>
              <w:pStyle w:val="Akapitzlist"/>
              <w:numPr>
                <w:ilvl w:val="0"/>
                <w:numId w:val="6"/>
              </w:numPr>
              <w:ind w:right="170"/>
              <w:jc w:val="both"/>
              <w:rPr>
                <w:rFonts w:ascii="Times New Roman" w:hAnsi="Times New Roman" w:cs="Times New Roman"/>
                <w:sz w:val="24"/>
                <w:szCs w:val="24"/>
              </w:rPr>
            </w:pPr>
            <w:r w:rsidRPr="00F632B6">
              <w:rPr>
                <w:rFonts w:ascii="Times New Roman" w:hAnsi="Times New Roman" w:cs="Times New Roman"/>
                <w:sz w:val="24"/>
                <w:szCs w:val="24"/>
              </w:rPr>
              <w:t xml:space="preserve">Nowa dyplomacja </w:t>
            </w:r>
            <w:r w:rsidR="00F632B6" w:rsidRPr="00F632B6">
              <w:rPr>
                <w:rFonts w:ascii="Times New Roman" w:hAnsi="Times New Roman" w:cs="Times New Roman"/>
                <w:sz w:val="24"/>
                <w:szCs w:val="24"/>
              </w:rPr>
              <w:t>(</w:t>
            </w:r>
            <w:r w:rsidRPr="00F632B6">
              <w:rPr>
                <w:rFonts w:ascii="Times New Roman" w:hAnsi="Times New Roman" w:cs="Times New Roman"/>
                <w:sz w:val="24"/>
                <w:szCs w:val="24"/>
              </w:rPr>
              <w:t>studia I stopnia</w:t>
            </w:r>
            <w:r w:rsidR="00F632B6"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w:t>
            </w:r>
            <w:r w:rsidR="00F632B6" w:rsidRPr="00F632B6">
              <w:rPr>
                <w:rFonts w:ascii="Times New Roman" w:hAnsi="Times New Roman" w:cs="Times New Roman"/>
                <w:sz w:val="24"/>
                <w:szCs w:val="24"/>
              </w:rPr>
              <w:t>)</w:t>
            </w:r>
          </w:p>
          <w:p w:rsidR="005E7883" w:rsidRPr="00F632B6" w:rsidRDefault="005E7883" w:rsidP="00F632B6">
            <w:pPr>
              <w:pStyle w:val="Akapitzlist"/>
              <w:numPr>
                <w:ilvl w:val="0"/>
                <w:numId w:val="6"/>
              </w:numPr>
              <w:spacing w:line="360" w:lineRule="auto"/>
              <w:ind w:right="170"/>
              <w:jc w:val="both"/>
              <w:rPr>
                <w:rFonts w:ascii="Times New Roman" w:hAnsi="Times New Roman" w:cs="Times New Roman"/>
                <w:sz w:val="24"/>
                <w:szCs w:val="24"/>
              </w:rPr>
            </w:pPr>
            <w:r w:rsidRPr="00F632B6">
              <w:rPr>
                <w:rFonts w:ascii="Times New Roman" w:hAnsi="Times New Roman" w:cs="Times New Roman"/>
                <w:sz w:val="24"/>
                <w:szCs w:val="24"/>
              </w:rPr>
              <w:t xml:space="preserve">Negocjacje międzynarodowe </w:t>
            </w:r>
            <w:r w:rsidR="00F632B6" w:rsidRPr="00F632B6">
              <w:rPr>
                <w:rFonts w:ascii="Times New Roman" w:hAnsi="Times New Roman" w:cs="Times New Roman"/>
                <w:sz w:val="24"/>
                <w:szCs w:val="24"/>
              </w:rPr>
              <w:t>(</w:t>
            </w:r>
            <w:r w:rsidRPr="00F632B6">
              <w:rPr>
                <w:rFonts w:ascii="Times New Roman" w:hAnsi="Times New Roman" w:cs="Times New Roman"/>
                <w:sz w:val="24"/>
                <w:szCs w:val="24"/>
              </w:rPr>
              <w:t>studia I stopnia</w:t>
            </w:r>
            <w:r w:rsidR="00F632B6" w:rsidRPr="00F632B6">
              <w:rPr>
                <w:rFonts w:ascii="Times New Roman" w:hAnsi="Times New Roman" w:cs="Times New Roman"/>
                <w:sz w:val="24"/>
                <w:szCs w:val="24"/>
              </w:rPr>
              <w:t>,</w:t>
            </w:r>
            <w:r w:rsidRPr="00F632B6">
              <w:rPr>
                <w:rFonts w:ascii="Times New Roman" w:hAnsi="Times New Roman" w:cs="Times New Roman"/>
                <w:sz w:val="24"/>
                <w:szCs w:val="24"/>
              </w:rPr>
              <w:t xml:space="preserve"> stacjonarne i niestacjonarne</w:t>
            </w:r>
            <w:r w:rsidR="00F632B6" w:rsidRPr="00F632B6">
              <w:rPr>
                <w:rFonts w:ascii="Times New Roman" w:hAnsi="Times New Roman" w:cs="Times New Roman"/>
                <w:sz w:val="24"/>
                <w:szCs w:val="24"/>
              </w:rPr>
              <w:t>).</w:t>
            </w:r>
          </w:p>
          <w:p w:rsidR="00965DB1" w:rsidRDefault="00965DB1" w:rsidP="00F632B6">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 xml:space="preserve">Ponadto w jednostkach Wydziału Nauk Społecznych w </w:t>
            </w:r>
            <w:r w:rsidR="00445C9A">
              <w:rPr>
                <w:rFonts w:ascii="Times New Roman" w:hAnsi="Times New Roman" w:cs="Times New Roman"/>
                <w:sz w:val="24"/>
                <w:szCs w:val="24"/>
              </w:rPr>
              <w:t xml:space="preserve">okresie </w:t>
            </w:r>
            <w:r>
              <w:rPr>
                <w:rFonts w:ascii="Times New Roman" w:hAnsi="Times New Roman" w:cs="Times New Roman"/>
                <w:sz w:val="24"/>
                <w:szCs w:val="24"/>
              </w:rPr>
              <w:t xml:space="preserve">sprawozdawczym </w:t>
            </w:r>
            <w:r w:rsidR="00445C9A">
              <w:rPr>
                <w:rFonts w:ascii="Times New Roman" w:hAnsi="Times New Roman" w:cs="Times New Roman"/>
                <w:sz w:val="24"/>
                <w:szCs w:val="24"/>
              </w:rPr>
              <w:t>(</w:t>
            </w:r>
            <w:r>
              <w:rPr>
                <w:rFonts w:ascii="Times New Roman" w:hAnsi="Times New Roman" w:cs="Times New Roman"/>
                <w:sz w:val="24"/>
                <w:szCs w:val="24"/>
              </w:rPr>
              <w:t>2015/2016</w:t>
            </w:r>
            <w:r w:rsidR="00445C9A">
              <w:rPr>
                <w:rFonts w:ascii="Times New Roman" w:hAnsi="Times New Roman" w:cs="Times New Roman"/>
                <w:sz w:val="24"/>
                <w:szCs w:val="24"/>
              </w:rPr>
              <w:t xml:space="preserve">) prowadzono prace nad nowymi kierunkami/specjalnościami, które zatwierdzono z perspektywą ich późniejszego uruchomienia (ostatecznie w </w:t>
            </w:r>
            <w:r w:rsidR="006F709E">
              <w:rPr>
                <w:rFonts w:ascii="Times New Roman" w:hAnsi="Times New Roman" w:cs="Times New Roman"/>
                <w:sz w:val="24"/>
                <w:szCs w:val="24"/>
              </w:rPr>
              <w:t>planach na rok akademicki</w:t>
            </w:r>
            <w:r w:rsidR="008C3660">
              <w:rPr>
                <w:rFonts w:ascii="Times New Roman" w:hAnsi="Times New Roman" w:cs="Times New Roman"/>
                <w:sz w:val="24"/>
                <w:szCs w:val="24"/>
              </w:rPr>
              <w:t xml:space="preserve"> </w:t>
            </w:r>
            <w:r w:rsidR="0046263C">
              <w:rPr>
                <w:rFonts w:ascii="Times New Roman" w:hAnsi="Times New Roman" w:cs="Times New Roman"/>
                <w:sz w:val="24"/>
                <w:szCs w:val="24"/>
              </w:rPr>
              <w:t>2016/2017 lub późniejszy</w:t>
            </w:r>
            <w:r w:rsidR="00445C9A">
              <w:rPr>
                <w:rFonts w:ascii="Times New Roman" w:hAnsi="Times New Roman" w:cs="Times New Roman"/>
                <w:sz w:val="24"/>
                <w:szCs w:val="24"/>
              </w:rPr>
              <w:t xml:space="preserve"> 2017/2018). </w:t>
            </w:r>
          </w:p>
          <w:p w:rsidR="008C3660" w:rsidRDefault="008C3660" w:rsidP="00F632B6">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Studiów Edukacyjnych</w:t>
            </w:r>
          </w:p>
          <w:p w:rsidR="008C3660" w:rsidRDefault="008C3660" w:rsidP="008C3660">
            <w:pPr>
              <w:ind w:left="170" w:right="170"/>
              <w:jc w:val="both"/>
              <w:rPr>
                <w:rFonts w:ascii="Times New Roman" w:hAnsi="Times New Roman" w:cs="Times New Roman"/>
                <w:sz w:val="24"/>
                <w:szCs w:val="24"/>
              </w:rPr>
            </w:pPr>
            <w:r w:rsidRPr="008C3660">
              <w:rPr>
                <w:rFonts w:ascii="Times New Roman" w:hAnsi="Times New Roman" w:cs="Times New Roman"/>
                <w:sz w:val="24"/>
                <w:szCs w:val="24"/>
              </w:rPr>
              <w:t xml:space="preserve">Opracowano pakiet dwóch specjalności według przyjętych procedur z planem uruchomienia </w:t>
            </w:r>
            <w:r>
              <w:rPr>
                <w:rFonts w:ascii="Times New Roman" w:hAnsi="Times New Roman" w:cs="Times New Roman"/>
                <w:sz w:val="24"/>
                <w:szCs w:val="24"/>
              </w:rPr>
              <w:t xml:space="preserve">ich </w:t>
            </w:r>
            <w:r w:rsidRPr="008C3660">
              <w:rPr>
                <w:rFonts w:ascii="Times New Roman" w:hAnsi="Times New Roman" w:cs="Times New Roman"/>
                <w:sz w:val="24"/>
                <w:szCs w:val="24"/>
              </w:rPr>
              <w:t xml:space="preserve">począwszy od roku </w:t>
            </w:r>
            <w:r>
              <w:rPr>
                <w:rFonts w:ascii="Times New Roman" w:hAnsi="Times New Roman" w:cs="Times New Roman"/>
                <w:sz w:val="24"/>
                <w:szCs w:val="24"/>
              </w:rPr>
              <w:t xml:space="preserve">akademickiego </w:t>
            </w:r>
            <w:r w:rsidRPr="008C3660">
              <w:rPr>
                <w:rFonts w:ascii="Times New Roman" w:hAnsi="Times New Roman" w:cs="Times New Roman"/>
                <w:sz w:val="24"/>
                <w:szCs w:val="24"/>
              </w:rPr>
              <w:t>2016/2017</w:t>
            </w:r>
            <w:r>
              <w:rPr>
                <w:rFonts w:ascii="Times New Roman" w:hAnsi="Times New Roman" w:cs="Times New Roman"/>
                <w:sz w:val="24"/>
                <w:szCs w:val="24"/>
              </w:rPr>
              <w:t>. Są to:</w:t>
            </w:r>
            <w:r w:rsidRPr="008C3660">
              <w:rPr>
                <w:rFonts w:ascii="Times New Roman" w:hAnsi="Times New Roman" w:cs="Times New Roman"/>
                <w:sz w:val="24"/>
                <w:szCs w:val="24"/>
              </w:rPr>
              <w:t xml:space="preserve"> </w:t>
            </w:r>
            <w:r w:rsidRPr="008C3660">
              <w:rPr>
                <w:rFonts w:ascii="Times New Roman" w:hAnsi="Times New Roman" w:cs="Times New Roman"/>
                <w:i/>
                <w:sz w:val="24"/>
                <w:szCs w:val="24"/>
              </w:rPr>
              <w:t>Pedagogika przedszkolna i wczesnoszkolna z językiem obcym</w:t>
            </w:r>
            <w:r w:rsidRPr="008C3660">
              <w:rPr>
                <w:rFonts w:ascii="Times New Roman" w:hAnsi="Times New Roman" w:cs="Times New Roman"/>
                <w:sz w:val="24"/>
                <w:szCs w:val="24"/>
              </w:rPr>
              <w:t xml:space="preserve"> oraz </w:t>
            </w:r>
            <w:r w:rsidRPr="008C3660">
              <w:rPr>
                <w:rFonts w:ascii="Times New Roman" w:hAnsi="Times New Roman" w:cs="Times New Roman"/>
                <w:i/>
                <w:sz w:val="24"/>
                <w:szCs w:val="24"/>
              </w:rPr>
              <w:t>Terapia dzieci i młodzieży z trudnościami w uczeniu i zachowaniu</w:t>
            </w:r>
            <w:r w:rsidRPr="008C3660">
              <w:rPr>
                <w:rFonts w:ascii="Times New Roman" w:hAnsi="Times New Roman" w:cs="Times New Roman"/>
                <w:sz w:val="24"/>
                <w:szCs w:val="24"/>
              </w:rPr>
              <w:t xml:space="preserve">. Specjalności dostosowane </w:t>
            </w:r>
            <w:r>
              <w:rPr>
                <w:rFonts w:ascii="Times New Roman" w:hAnsi="Times New Roman" w:cs="Times New Roman"/>
                <w:sz w:val="24"/>
                <w:szCs w:val="24"/>
              </w:rPr>
              <w:t xml:space="preserve">zostały </w:t>
            </w:r>
            <w:r w:rsidRPr="008C3660">
              <w:rPr>
                <w:rFonts w:ascii="Times New Roman" w:hAnsi="Times New Roman" w:cs="Times New Roman"/>
                <w:sz w:val="24"/>
                <w:szCs w:val="24"/>
              </w:rPr>
              <w:t>do nowych zarządzeń Ministerstwa Edukacji</w:t>
            </w:r>
            <w:r w:rsidR="00770C8A">
              <w:rPr>
                <w:rFonts w:ascii="Times New Roman" w:hAnsi="Times New Roman" w:cs="Times New Roman"/>
                <w:sz w:val="24"/>
                <w:szCs w:val="24"/>
              </w:rPr>
              <w:t xml:space="preserve"> oraz do</w:t>
            </w:r>
            <w:r w:rsidRPr="008C3660">
              <w:rPr>
                <w:rFonts w:ascii="Times New Roman" w:hAnsi="Times New Roman" w:cs="Times New Roman"/>
                <w:sz w:val="24"/>
                <w:szCs w:val="24"/>
              </w:rPr>
              <w:t xml:space="preserve"> potrzeb na rynku. Przygotowano </w:t>
            </w:r>
            <w:r w:rsidR="00770C8A">
              <w:rPr>
                <w:rFonts w:ascii="Times New Roman" w:hAnsi="Times New Roman" w:cs="Times New Roman"/>
                <w:sz w:val="24"/>
                <w:szCs w:val="24"/>
              </w:rPr>
              <w:t>nadto karty zajęć</w:t>
            </w:r>
            <w:r w:rsidRPr="008C3660">
              <w:rPr>
                <w:rFonts w:ascii="Times New Roman" w:hAnsi="Times New Roman" w:cs="Times New Roman"/>
                <w:sz w:val="24"/>
                <w:szCs w:val="24"/>
              </w:rPr>
              <w:t>, programy, matrycę efektów i punkty ECTS</w:t>
            </w:r>
            <w:r w:rsidR="00770C8A">
              <w:rPr>
                <w:rFonts w:ascii="Times New Roman" w:hAnsi="Times New Roman" w:cs="Times New Roman"/>
                <w:sz w:val="24"/>
                <w:szCs w:val="24"/>
              </w:rPr>
              <w:t xml:space="preserve">, a na </w:t>
            </w:r>
            <w:r w:rsidRPr="008C3660">
              <w:rPr>
                <w:rFonts w:ascii="Times New Roman" w:hAnsi="Times New Roman" w:cs="Times New Roman"/>
                <w:sz w:val="24"/>
                <w:szCs w:val="24"/>
              </w:rPr>
              <w:t xml:space="preserve">I roku </w:t>
            </w:r>
            <w:r w:rsidR="00770C8A" w:rsidRPr="008C3660">
              <w:rPr>
                <w:rFonts w:ascii="Times New Roman" w:hAnsi="Times New Roman" w:cs="Times New Roman"/>
                <w:sz w:val="24"/>
                <w:szCs w:val="24"/>
              </w:rPr>
              <w:t xml:space="preserve">wprowadzono </w:t>
            </w:r>
            <w:r w:rsidRPr="008C3660">
              <w:rPr>
                <w:rFonts w:ascii="Times New Roman" w:hAnsi="Times New Roman" w:cs="Times New Roman"/>
                <w:sz w:val="24"/>
                <w:szCs w:val="24"/>
              </w:rPr>
              <w:t>rozszerzony pakiet przedmiotów humanistycznych realizowanych w ra</w:t>
            </w:r>
            <w:r w:rsidR="00770C8A">
              <w:rPr>
                <w:rFonts w:ascii="Times New Roman" w:hAnsi="Times New Roman" w:cs="Times New Roman"/>
                <w:sz w:val="24"/>
                <w:szCs w:val="24"/>
              </w:rPr>
              <w:t>mach kursów ogólnouczelnianych oraz z</w:t>
            </w:r>
            <w:r w:rsidRPr="008C3660">
              <w:rPr>
                <w:rFonts w:ascii="Times New Roman" w:hAnsi="Times New Roman" w:cs="Times New Roman"/>
                <w:sz w:val="24"/>
                <w:szCs w:val="24"/>
              </w:rPr>
              <w:t xml:space="preserve">większono </w:t>
            </w:r>
            <w:r w:rsidR="00770C8A">
              <w:rPr>
                <w:rFonts w:ascii="Times New Roman" w:hAnsi="Times New Roman" w:cs="Times New Roman"/>
                <w:sz w:val="24"/>
                <w:szCs w:val="24"/>
              </w:rPr>
              <w:t>liczbę</w:t>
            </w:r>
            <w:r w:rsidRPr="008C3660">
              <w:rPr>
                <w:rFonts w:ascii="Times New Roman" w:hAnsi="Times New Roman" w:cs="Times New Roman"/>
                <w:sz w:val="24"/>
                <w:szCs w:val="24"/>
              </w:rPr>
              <w:t xml:space="preserve"> godzin kursów instytutowych. Szczególną uwagę zwrócono na przedmioty metodyczne i praktyczne przygotowujące studentów do pracy zawodowej.</w:t>
            </w:r>
          </w:p>
          <w:p w:rsidR="00445C9A" w:rsidRDefault="00762D57" w:rsidP="00F632B6">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S</w:t>
            </w:r>
            <w:r w:rsidR="00DC1135" w:rsidRPr="00DC1135">
              <w:rPr>
                <w:rFonts w:ascii="Times New Roman" w:hAnsi="Times New Roman" w:cs="Times New Roman"/>
                <w:sz w:val="24"/>
                <w:szCs w:val="24"/>
              </w:rPr>
              <w:t xml:space="preserve">ztuki: </w:t>
            </w:r>
          </w:p>
          <w:p w:rsidR="00DC1135" w:rsidRPr="00DC1135" w:rsidRDefault="00445C9A" w:rsidP="00445C9A">
            <w:pPr>
              <w:ind w:left="170" w:right="170"/>
              <w:jc w:val="both"/>
              <w:rPr>
                <w:rFonts w:ascii="Times New Roman" w:hAnsi="Times New Roman" w:cs="Times New Roman"/>
                <w:sz w:val="24"/>
                <w:szCs w:val="24"/>
              </w:rPr>
            </w:pPr>
            <w:r>
              <w:rPr>
                <w:rFonts w:ascii="Times New Roman" w:hAnsi="Times New Roman" w:cs="Times New Roman"/>
                <w:sz w:val="24"/>
                <w:szCs w:val="24"/>
              </w:rPr>
              <w:t>S</w:t>
            </w:r>
            <w:r w:rsidR="00640C7F">
              <w:rPr>
                <w:rFonts w:ascii="Times New Roman" w:hAnsi="Times New Roman" w:cs="Times New Roman"/>
                <w:sz w:val="24"/>
                <w:szCs w:val="24"/>
              </w:rPr>
              <w:t>kutecznie p</w:t>
            </w:r>
            <w:r w:rsidR="00DC1135" w:rsidRPr="00DC1135">
              <w:rPr>
                <w:rFonts w:ascii="Times New Roman" w:hAnsi="Times New Roman" w:cs="Times New Roman"/>
                <w:sz w:val="24"/>
                <w:szCs w:val="24"/>
              </w:rPr>
              <w:t xml:space="preserve">odjęto </w:t>
            </w:r>
            <w:r w:rsidR="00640C7F">
              <w:rPr>
                <w:rFonts w:ascii="Times New Roman" w:hAnsi="Times New Roman" w:cs="Times New Roman"/>
                <w:sz w:val="24"/>
                <w:szCs w:val="24"/>
              </w:rPr>
              <w:t>zadanie</w:t>
            </w:r>
            <w:r w:rsidR="00DC1135" w:rsidRPr="00DC1135">
              <w:rPr>
                <w:rFonts w:ascii="Times New Roman" w:hAnsi="Times New Roman" w:cs="Times New Roman"/>
                <w:sz w:val="24"/>
                <w:szCs w:val="24"/>
              </w:rPr>
              <w:t xml:space="preserve"> utworzenia nowego kierunku o nazwie </w:t>
            </w:r>
            <w:r w:rsidR="00DC1135" w:rsidRPr="00DC1135">
              <w:rPr>
                <w:rFonts w:ascii="Times New Roman" w:hAnsi="Times New Roman" w:cs="Times New Roman"/>
                <w:i/>
                <w:sz w:val="24"/>
                <w:szCs w:val="24"/>
              </w:rPr>
              <w:t xml:space="preserve">grafika intermedialna – </w:t>
            </w:r>
            <w:r w:rsidR="00DC1135" w:rsidRPr="00640C7F">
              <w:rPr>
                <w:rFonts w:ascii="Times New Roman" w:hAnsi="Times New Roman" w:cs="Times New Roman"/>
                <w:sz w:val="24"/>
                <w:szCs w:val="24"/>
              </w:rPr>
              <w:t>profil praktyczny</w:t>
            </w:r>
            <w:r w:rsidR="00DC1135" w:rsidRPr="00DC1135">
              <w:rPr>
                <w:rFonts w:ascii="Times New Roman" w:hAnsi="Times New Roman" w:cs="Times New Roman"/>
                <w:i/>
                <w:sz w:val="24"/>
                <w:szCs w:val="24"/>
              </w:rPr>
              <w:t xml:space="preserve"> </w:t>
            </w:r>
            <w:r w:rsidR="00DC1135" w:rsidRPr="00DC1135">
              <w:rPr>
                <w:rFonts w:ascii="Times New Roman" w:hAnsi="Times New Roman" w:cs="Times New Roman"/>
                <w:sz w:val="24"/>
                <w:szCs w:val="24"/>
              </w:rPr>
              <w:t>na poziomie studiów I stopnia</w:t>
            </w:r>
            <w:r>
              <w:rPr>
                <w:rFonts w:ascii="Times New Roman" w:hAnsi="Times New Roman" w:cs="Times New Roman"/>
                <w:sz w:val="24"/>
                <w:szCs w:val="24"/>
              </w:rPr>
              <w:t>,</w:t>
            </w:r>
            <w:r w:rsidR="00DC1135" w:rsidRPr="00DC1135">
              <w:rPr>
                <w:rFonts w:ascii="Times New Roman" w:hAnsi="Times New Roman" w:cs="Times New Roman"/>
                <w:sz w:val="24"/>
                <w:szCs w:val="24"/>
              </w:rPr>
              <w:t xml:space="preserve"> w </w:t>
            </w:r>
            <w:r w:rsidR="00640C7F" w:rsidRPr="00DC1135">
              <w:rPr>
                <w:rFonts w:ascii="Times New Roman" w:hAnsi="Times New Roman" w:cs="Times New Roman"/>
                <w:sz w:val="24"/>
                <w:szCs w:val="24"/>
              </w:rPr>
              <w:t xml:space="preserve">trzyletnim </w:t>
            </w:r>
            <w:r w:rsidR="00DC1135" w:rsidRPr="00DC1135">
              <w:rPr>
                <w:rFonts w:ascii="Times New Roman" w:hAnsi="Times New Roman" w:cs="Times New Roman"/>
                <w:sz w:val="24"/>
                <w:szCs w:val="24"/>
              </w:rPr>
              <w:t xml:space="preserve">trybie </w:t>
            </w:r>
            <w:r w:rsidR="00640C7F">
              <w:rPr>
                <w:rFonts w:ascii="Times New Roman" w:hAnsi="Times New Roman" w:cs="Times New Roman"/>
                <w:sz w:val="24"/>
                <w:szCs w:val="24"/>
              </w:rPr>
              <w:t>stacjonarnym</w:t>
            </w:r>
            <w:r>
              <w:rPr>
                <w:rFonts w:ascii="Times New Roman" w:hAnsi="Times New Roman" w:cs="Times New Roman"/>
                <w:sz w:val="24"/>
                <w:szCs w:val="24"/>
              </w:rPr>
              <w:t>;</w:t>
            </w:r>
            <w:r w:rsidR="00DC1135" w:rsidRPr="00DC1135">
              <w:rPr>
                <w:rFonts w:ascii="Times New Roman" w:hAnsi="Times New Roman" w:cs="Times New Roman"/>
                <w:sz w:val="24"/>
                <w:szCs w:val="24"/>
              </w:rPr>
              <w:t xml:space="preserve"> powołano zespół pracujący nad szczegółowym </w:t>
            </w:r>
            <w:r w:rsidR="00640C7F" w:rsidRPr="00DC1135">
              <w:rPr>
                <w:rFonts w:ascii="Times New Roman" w:hAnsi="Times New Roman" w:cs="Times New Roman"/>
                <w:sz w:val="24"/>
                <w:szCs w:val="24"/>
              </w:rPr>
              <w:t>kształt</w:t>
            </w:r>
            <w:r w:rsidR="00640C7F">
              <w:rPr>
                <w:rFonts w:ascii="Times New Roman" w:hAnsi="Times New Roman" w:cs="Times New Roman"/>
                <w:sz w:val="24"/>
                <w:szCs w:val="24"/>
              </w:rPr>
              <w:t>em</w:t>
            </w:r>
            <w:r w:rsidR="00640C7F" w:rsidRPr="00DC1135">
              <w:rPr>
                <w:rFonts w:ascii="Times New Roman" w:hAnsi="Times New Roman" w:cs="Times New Roman"/>
                <w:sz w:val="24"/>
                <w:szCs w:val="24"/>
              </w:rPr>
              <w:t xml:space="preserve"> </w:t>
            </w:r>
            <w:r w:rsidR="00DC1135" w:rsidRPr="00DC1135">
              <w:rPr>
                <w:rFonts w:ascii="Times New Roman" w:hAnsi="Times New Roman" w:cs="Times New Roman"/>
                <w:sz w:val="24"/>
                <w:szCs w:val="24"/>
              </w:rPr>
              <w:t>projekt</w:t>
            </w:r>
            <w:r w:rsidR="00640C7F">
              <w:rPr>
                <w:rFonts w:ascii="Times New Roman" w:hAnsi="Times New Roman" w:cs="Times New Roman"/>
                <w:sz w:val="24"/>
                <w:szCs w:val="24"/>
              </w:rPr>
              <w:t>u</w:t>
            </w:r>
            <w:r>
              <w:rPr>
                <w:rFonts w:ascii="Times New Roman" w:hAnsi="Times New Roman" w:cs="Times New Roman"/>
                <w:sz w:val="24"/>
                <w:szCs w:val="24"/>
              </w:rPr>
              <w:t xml:space="preserve"> nowego kierunku.</w:t>
            </w:r>
          </w:p>
          <w:p w:rsidR="00445C9A" w:rsidRDefault="00DC1135" w:rsidP="00F55A8C">
            <w:pPr>
              <w:spacing w:before="240"/>
              <w:ind w:left="170" w:right="170"/>
              <w:jc w:val="both"/>
              <w:rPr>
                <w:rFonts w:ascii="Times New Roman" w:hAnsi="Times New Roman" w:cs="Times New Roman"/>
                <w:sz w:val="24"/>
                <w:szCs w:val="24"/>
              </w:rPr>
            </w:pPr>
            <w:r w:rsidRPr="00DC1135">
              <w:rPr>
                <w:rFonts w:ascii="Times New Roman" w:hAnsi="Times New Roman" w:cs="Times New Roman"/>
                <w:sz w:val="24"/>
                <w:szCs w:val="24"/>
              </w:rPr>
              <w:t xml:space="preserve">Instytut Filozofii: </w:t>
            </w:r>
          </w:p>
          <w:p w:rsidR="00DC1135" w:rsidRDefault="006F709E" w:rsidP="00443AA5">
            <w:pPr>
              <w:ind w:left="170" w:right="170"/>
              <w:jc w:val="both"/>
              <w:rPr>
                <w:rFonts w:ascii="Times New Roman" w:hAnsi="Times New Roman" w:cs="Times New Roman"/>
                <w:sz w:val="24"/>
                <w:szCs w:val="24"/>
              </w:rPr>
            </w:pPr>
            <w:r>
              <w:rPr>
                <w:rFonts w:ascii="Times New Roman" w:hAnsi="Times New Roman" w:cs="Times New Roman"/>
                <w:sz w:val="24"/>
                <w:szCs w:val="24"/>
              </w:rPr>
              <w:t>Wszczęto już</w:t>
            </w:r>
            <w:r w:rsidR="00F55A8C">
              <w:rPr>
                <w:rFonts w:ascii="Times New Roman" w:hAnsi="Times New Roman" w:cs="Times New Roman"/>
                <w:sz w:val="24"/>
                <w:szCs w:val="24"/>
              </w:rPr>
              <w:t xml:space="preserve"> w </w:t>
            </w:r>
            <w:r>
              <w:rPr>
                <w:rFonts w:ascii="Times New Roman" w:hAnsi="Times New Roman" w:cs="Times New Roman"/>
                <w:sz w:val="24"/>
                <w:szCs w:val="24"/>
              </w:rPr>
              <w:t xml:space="preserve">okresie </w:t>
            </w:r>
            <w:r w:rsidR="00F55A8C">
              <w:rPr>
                <w:rFonts w:ascii="Times New Roman" w:hAnsi="Times New Roman" w:cs="Times New Roman"/>
                <w:sz w:val="24"/>
                <w:szCs w:val="24"/>
              </w:rPr>
              <w:t xml:space="preserve">sprawozdawczym (2015/2016) </w:t>
            </w:r>
            <w:r w:rsidR="00DC1135" w:rsidRPr="00DC1135">
              <w:rPr>
                <w:rFonts w:ascii="Times New Roman" w:hAnsi="Times New Roman" w:cs="Times New Roman"/>
                <w:sz w:val="24"/>
                <w:szCs w:val="24"/>
              </w:rPr>
              <w:t>prace przygotowawcze, które</w:t>
            </w:r>
            <w:r w:rsidR="00A6767E">
              <w:rPr>
                <w:rFonts w:ascii="Times New Roman" w:hAnsi="Times New Roman" w:cs="Times New Roman"/>
                <w:sz w:val="24"/>
                <w:szCs w:val="24"/>
              </w:rPr>
              <w:t xml:space="preserve"> pierwotnie zmierzały do uruchomienia nowego kierunku</w:t>
            </w:r>
            <w:r w:rsidR="00DC1135" w:rsidRPr="00DC1135">
              <w:rPr>
                <w:rFonts w:ascii="Times New Roman" w:hAnsi="Times New Roman" w:cs="Times New Roman"/>
                <w:sz w:val="24"/>
                <w:szCs w:val="24"/>
              </w:rPr>
              <w:t xml:space="preserve"> </w:t>
            </w:r>
            <w:r w:rsidR="00A6767E" w:rsidRPr="00A6767E">
              <w:rPr>
                <w:rFonts w:ascii="Times New Roman" w:hAnsi="Times New Roman" w:cs="Times New Roman"/>
                <w:sz w:val="24"/>
                <w:szCs w:val="24"/>
              </w:rPr>
              <w:t>studiów I stopnia</w:t>
            </w:r>
            <w:r w:rsidR="00A6767E">
              <w:rPr>
                <w:rFonts w:ascii="Times New Roman" w:hAnsi="Times New Roman" w:cs="Times New Roman"/>
                <w:i/>
                <w:sz w:val="24"/>
                <w:szCs w:val="24"/>
              </w:rPr>
              <w:t xml:space="preserve"> </w:t>
            </w:r>
            <w:r w:rsidR="00A6767E" w:rsidRPr="00A6767E">
              <w:rPr>
                <w:rFonts w:ascii="Times New Roman" w:hAnsi="Times New Roman" w:cs="Times New Roman"/>
                <w:sz w:val="24"/>
                <w:szCs w:val="24"/>
              </w:rPr>
              <w:t>o nazwie</w:t>
            </w:r>
            <w:r w:rsidR="00A6767E">
              <w:rPr>
                <w:rFonts w:ascii="Times New Roman" w:hAnsi="Times New Roman" w:cs="Times New Roman"/>
                <w:i/>
                <w:sz w:val="24"/>
                <w:szCs w:val="24"/>
              </w:rPr>
              <w:t xml:space="preserve"> Zarządzanie informacją i </w:t>
            </w:r>
            <w:r w:rsidR="00A6767E" w:rsidRPr="006F709E">
              <w:rPr>
                <w:rFonts w:ascii="Times New Roman" w:hAnsi="Times New Roman" w:cs="Times New Roman"/>
                <w:i/>
                <w:sz w:val="24"/>
                <w:szCs w:val="24"/>
              </w:rPr>
              <w:t>wiedzą</w:t>
            </w:r>
            <w:r w:rsidR="00523173">
              <w:rPr>
                <w:rFonts w:ascii="Times New Roman" w:hAnsi="Times New Roman" w:cs="Times New Roman"/>
                <w:sz w:val="24"/>
                <w:szCs w:val="24"/>
              </w:rPr>
              <w:t xml:space="preserve">. </w:t>
            </w:r>
            <w:r w:rsidR="00FD431D">
              <w:rPr>
                <w:rFonts w:ascii="Times New Roman" w:hAnsi="Times New Roman" w:cs="Times New Roman"/>
                <w:sz w:val="24"/>
                <w:szCs w:val="24"/>
              </w:rPr>
              <w:t>Cel ten jednak zmodyfikowano (m</w:t>
            </w:r>
            <w:r w:rsidR="00A6767E">
              <w:rPr>
                <w:rFonts w:ascii="Times New Roman" w:hAnsi="Times New Roman" w:cs="Times New Roman"/>
                <w:sz w:val="24"/>
                <w:szCs w:val="24"/>
              </w:rPr>
              <w:t xml:space="preserve">imo zatwierdzenia </w:t>
            </w:r>
            <w:r w:rsidR="00FD431D">
              <w:rPr>
                <w:rFonts w:ascii="Times New Roman" w:hAnsi="Times New Roman" w:cs="Times New Roman"/>
                <w:sz w:val="24"/>
                <w:szCs w:val="24"/>
              </w:rPr>
              <w:t xml:space="preserve">propozycji </w:t>
            </w:r>
            <w:r w:rsidR="00A6767E">
              <w:rPr>
                <w:rFonts w:ascii="Times New Roman" w:hAnsi="Times New Roman" w:cs="Times New Roman"/>
                <w:sz w:val="24"/>
                <w:szCs w:val="24"/>
              </w:rPr>
              <w:t>kierunku</w:t>
            </w:r>
            <w:r w:rsidR="00FD431D">
              <w:rPr>
                <w:rFonts w:ascii="Times New Roman" w:hAnsi="Times New Roman" w:cs="Times New Roman"/>
                <w:sz w:val="24"/>
                <w:szCs w:val="24"/>
              </w:rPr>
              <w:t>)</w:t>
            </w:r>
            <w:r w:rsidR="00443AA5">
              <w:rPr>
                <w:rFonts w:ascii="Times New Roman" w:hAnsi="Times New Roman" w:cs="Times New Roman"/>
                <w:sz w:val="24"/>
                <w:szCs w:val="24"/>
              </w:rPr>
              <w:t xml:space="preserve"> na rzecz </w:t>
            </w:r>
            <w:r w:rsidR="00523173">
              <w:rPr>
                <w:rFonts w:ascii="Times New Roman" w:hAnsi="Times New Roman" w:cs="Times New Roman"/>
                <w:sz w:val="24"/>
                <w:szCs w:val="24"/>
              </w:rPr>
              <w:t xml:space="preserve">powołania </w:t>
            </w:r>
            <w:r w:rsidR="00443AA5">
              <w:rPr>
                <w:rFonts w:ascii="Times New Roman" w:hAnsi="Times New Roman" w:cs="Times New Roman"/>
                <w:sz w:val="24"/>
                <w:szCs w:val="24"/>
              </w:rPr>
              <w:t xml:space="preserve">nowej specjalności o nazwie </w:t>
            </w:r>
            <w:r w:rsidR="00443AA5" w:rsidRPr="00F55A8C">
              <w:rPr>
                <w:rFonts w:ascii="Times New Roman" w:hAnsi="Times New Roman" w:cs="Times New Roman"/>
                <w:i/>
                <w:sz w:val="24"/>
                <w:szCs w:val="24"/>
              </w:rPr>
              <w:t>Filozofia z infobrokeringiem</w:t>
            </w:r>
            <w:r w:rsidR="00443AA5">
              <w:rPr>
                <w:rFonts w:ascii="Times New Roman" w:hAnsi="Times New Roman" w:cs="Times New Roman"/>
                <w:sz w:val="24"/>
                <w:szCs w:val="24"/>
              </w:rPr>
              <w:t>, której uruchomienie planowane jest na rok akademicki</w:t>
            </w:r>
            <w:r w:rsidR="00DC1135" w:rsidRPr="00DC1135">
              <w:rPr>
                <w:rFonts w:ascii="Times New Roman" w:hAnsi="Times New Roman" w:cs="Times New Roman"/>
                <w:sz w:val="24"/>
                <w:szCs w:val="24"/>
              </w:rPr>
              <w:t xml:space="preserve"> 2017/2018</w:t>
            </w:r>
            <w:r w:rsidR="00443AA5">
              <w:rPr>
                <w:rFonts w:ascii="Times New Roman" w:hAnsi="Times New Roman" w:cs="Times New Roman"/>
                <w:sz w:val="24"/>
                <w:szCs w:val="24"/>
              </w:rPr>
              <w:t>.</w:t>
            </w:r>
          </w:p>
          <w:p w:rsidR="00364274" w:rsidRDefault="00364274" w:rsidP="00364274">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Politologii:</w:t>
            </w:r>
          </w:p>
          <w:p w:rsidR="00364274" w:rsidRPr="00006B0D" w:rsidRDefault="00364274" w:rsidP="00364274">
            <w:pPr>
              <w:ind w:left="170" w:right="170"/>
              <w:jc w:val="both"/>
              <w:rPr>
                <w:rFonts w:ascii="Times New Roman" w:hAnsi="Times New Roman" w:cs="Times New Roman"/>
                <w:sz w:val="24"/>
                <w:szCs w:val="24"/>
              </w:rPr>
            </w:pPr>
            <w:r>
              <w:rPr>
                <w:rFonts w:ascii="Times New Roman" w:hAnsi="Times New Roman" w:cs="Times New Roman"/>
                <w:sz w:val="24"/>
                <w:szCs w:val="24"/>
              </w:rPr>
              <w:t xml:space="preserve">Podjęto prace nad powołaniem nowego kierunku studiów stacjonarnych I stopnia o nazwie </w:t>
            </w:r>
            <w:r>
              <w:rPr>
                <w:rFonts w:ascii="Times New Roman" w:hAnsi="Times New Roman" w:cs="Times New Roman"/>
                <w:i/>
                <w:sz w:val="24"/>
                <w:szCs w:val="24"/>
              </w:rPr>
              <w:t>Administracja publiczna i rozwój regionalny</w:t>
            </w:r>
            <w:r w:rsidR="00006B0D">
              <w:rPr>
                <w:rFonts w:ascii="Times New Roman" w:hAnsi="Times New Roman" w:cs="Times New Roman"/>
                <w:i/>
                <w:sz w:val="24"/>
                <w:szCs w:val="24"/>
              </w:rPr>
              <w:t>.</w:t>
            </w:r>
            <w:r w:rsidR="00006B0D">
              <w:rPr>
                <w:rFonts w:ascii="Times New Roman" w:hAnsi="Times New Roman" w:cs="Times New Roman"/>
                <w:sz w:val="24"/>
                <w:szCs w:val="24"/>
              </w:rPr>
              <w:t xml:space="preserve"> Kontynuacja prac w kolejnym roku (2016/2017) zapowiada planowe uruchomienie studiów w roku akademickim 2017/2018.</w:t>
            </w:r>
          </w:p>
          <w:p w:rsidR="00F72695" w:rsidRDefault="00DC1135" w:rsidP="00F55A8C">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Nauk Pedagogicznych</w:t>
            </w:r>
            <w:r w:rsidR="00F55A8C">
              <w:rPr>
                <w:rFonts w:ascii="Times New Roman" w:hAnsi="Times New Roman" w:cs="Times New Roman"/>
                <w:sz w:val="24"/>
                <w:szCs w:val="24"/>
              </w:rPr>
              <w:t xml:space="preserve">: </w:t>
            </w:r>
          </w:p>
          <w:p w:rsidR="00DC1135" w:rsidRDefault="00DC1135" w:rsidP="00F72695">
            <w:pPr>
              <w:ind w:left="170" w:right="170"/>
              <w:jc w:val="both"/>
              <w:rPr>
                <w:rFonts w:ascii="Times New Roman" w:hAnsi="Times New Roman" w:cs="Times New Roman"/>
                <w:sz w:val="24"/>
                <w:szCs w:val="24"/>
              </w:rPr>
            </w:pPr>
            <w:r w:rsidRPr="00DC1135">
              <w:rPr>
                <w:rFonts w:ascii="Times New Roman" w:hAnsi="Times New Roman" w:cs="Times New Roman"/>
                <w:sz w:val="24"/>
                <w:szCs w:val="24"/>
              </w:rPr>
              <w:t xml:space="preserve">Opracowano program </w:t>
            </w:r>
            <w:r w:rsidRPr="00F55A8C">
              <w:rPr>
                <w:rFonts w:ascii="Times New Roman" w:hAnsi="Times New Roman" w:cs="Times New Roman"/>
                <w:i/>
                <w:sz w:val="24"/>
                <w:szCs w:val="24"/>
              </w:rPr>
              <w:t>Pracy socjalnej</w:t>
            </w:r>
            <w:r w:rsidRPr="00DC1135">
              <w:rPr>
                <w:rFonts w:ascii="Times New Roman" w:hAnsi="Times New Roman" w:cs="Times New Roman"/>
                <w:sz w:val="24"/>
                <w:szCs w:val="24"/>
              </w:rPr>
              <w:t xml:space="preserve"> dla studiów II st</w:t>
            </w:r>
            <w:r w:rsidR="00F55A8C">
              <w:rPr>
                <w:rFonts w:ascii="Times New Roman" w:hAnsi="Times New Roman" w:cs="Times New Roman"/>
                <w:sz w:val="24"/>
                <w:szCs w:val="24"/>
              </w:rPr>
              <w:t>opnia oraz u</w:t>
            </w:r>
            <w:r w:rsidRPr="00DC1135">
              <w:rPr>
                <w:rFonts w:ascii="Times New Roman" w:hAnsi="Times New Roman" w:cs="Times New Roman"/>
                <w:sz w:val="24"/>
                <w:szCs w:val="24"/>
              </w:rPr>
              <w:t xml:space="preserve">zyskano akceptację ministerstwa. </w:t>
            </w:r>
            <w:r w:rsidR="00F55A8C">
              <w:rPr>
                <w:rFonts w:ascii="Times New Roman" w:hAnsi="Times New Roman" w:cs="Times New Roman"/>
                <w:sz w:val="24"/>
                <w:szCs w:val="24"/>
              </w:rPr>
              <w:t>Ponadto o</w:t>
            </w:r>
            <w:r w:rsidRPr="00DC1135">
              <w:rPr>
                <w:rFonts w:ascii="Times New Roman" w:hAnsi="Times New Roman" w:cs="Times New Roman"/>
                <w:sz w:val="24"/>
                <w:szCs w:val="24"/>
              </w:rPr>
              <w:t xml:space="preserve">pracowano program studiów podyplomowych </w:t>
            </w:r>
            <w:r w:rsidRPr="00F55A8C">
              <w:rPr>
                <w:rFonts w:ascii="Times New Roman" w:hAnsi="Times New Roman" w:cs="Times New Roman"/>
                <w:i/>
                <w:sz w:val="24"/>
                <w:szCs w:val="24"/>
              </w:rPr>
              <w:t>Doradca polityki kulturalnej</w:t>
            </w:r>
            <w:r w:rsidR="00F55A8C">
              <w:rPr>
                <w:rFonts w:ascii="Times New Roman" w:hAnsi="Times New Roman" w:cs="Times New Roman"/>
                <w:sz w:val="24"/>
                <w:szCs w:val="24"/>
              </w:rPr>
              <w:t xml:space="preserve"> na </w:t>
            </w:r>
            <w:r w:rsidRPr="00DC1135">
              <w:rPr>
                <w:rFonts w:ascii="Times New Roman" w:hAnsi="Times New Roman" w:cs="Times New Roman"/>
                <w:sz w:val="24"/>
                <w:szCs w:val="24"/>
              </w:rPr>
              <w:t xml:space="preserve">potrzeby szkoleń grup samorządowych. </w:t>
            </w:r>
          </w:p>
          <w:p w:rsidR="00F72695" w:rsidRDefault="00DC1135" w:rsidP="00C940CD">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Socjologii:</w:t>
            </w:r>
            <w:r w:rsidR="00BE7559">
              <w:rPr>
                <w:rFonts w:ascii="Times New Roman" w:hAnsi="Times New Roman" w:cs="Times New Roman"/>
                <w:sz w:val="24"/>
                <w:szCs w:val="24"/>
              </w:rPr>
              <w:t xml:space="preserve"> </w:t>
            </w:r>
          </w:p>
          <w:p w:rsidR="00FE39AF" w:rsidRPr="00DA65C7" w:rsidRDefault="00DC1135" w:rsidP="00F72695">
            <w:pPr>
              <w:ind w:left="170" w:right="170"/>
              <w:jc w:val="both"/>
              <w:rPr>
                <w:rFonts w:ascii="Times New Roman" w:hAnsi="Times New Roman" w:cs="Times New Roman"/>
                <w:sz w:val="24"/>
                <w:szCs w:val="24"/>
              </w:rPr>
            </w:pPr>
            <w:r w:rsidRPr="00DC1135">
              <w:rPr>
                <w:rFonts w:ascii="Times New Roman" w:hAnsi="Times New Roman" w:cs="Times New Roman"/>
                <w:sz w:val="24"/>
                <w:szCs w:val="24"/>
              </w:rPr>
              <w:t xml:space="preserve">W roku </w:t>
            </w:r>
            <w:r w:rsidR="00C940CD">
              <w:rPr>
                <w:rFonts w:ascii="Times New Roman" w:hAnsi="Times New Roman" w:cs="Times New Roman"/>
                <w:sz w:val="24"/>
                <w:szCs w:val="24"/>
              </w:rPr>
              <w:t>sprawozdawczym (</w:t>
            </w:r>
            <w:r w:rsidRPr="00DC1135">
              <w:rPr>
                <w:rFonts w:ascii="Times New Roman" w:hAnsi="Times New Roman" w:cs="Times New Roman"/>
                <w:sz w:val="24"/>
                <w:szCs w:val="24"/>
              </w:rPr>
              <w:t>2015/</w:t>
            </w:r>
            <w:r w:rsidR="00C940CD">
              <w:rPr>
                <w:rFonts w:ascii="Times New Roman" w:hAnsi="Times New Roman" w:cs="Times New Roman"/>
                <w:sz w:val="24"/>
                <w:szCs w:val="24"/>
              </w:rPr>
              <w:t>2016)</w:t>
            </w:r>
            <w:r w:rsidR="00F72695">
              <w:rPr>
                <w:rFonts w:ascii="Times New Roman" w:hAnsi="Times New Roman" w:cs="Times New Roman"/>
                <w:sz w:val="24"/>
                <w:szCs w:val="24"/>
              </w:rPr>
              <w:t xml:space="preserve"> zatwierdzono</w:t>
            </w:r>
            <w:r w:rsidRPr="00DC1135">
              <w:rPr>
                <w:rFonts w:ascii="Times New Roman" w:hAnsi="Times New Roman" w:cs="Times New Roman"/>
                <w:sz w:val="24"/>
                <w:szCs w:val="24"/>
              </w:rPr>
              <w:t xml:space="preserve"> now</w:t>
            </w:r>
            <w:r w:rsidR="00F72695">
              <w:rPr>
                <w:rFonts w:ascii="Times New Roman" w:hAnsi="Times New Roman" w:cs="Times New Roman"/>
                <w:sz w:val="24"/>
                <w:szCs w:val="24"/>
              </w:rPr>
              <w:t>ą</w:t>
            </w:r>
            <w:r w:rsidRPr="00DC1135">
              <w:rPr>
                <w:rFonts w:ascii="Times New Roman" w:hAnsi="Times New Roman" w:cs="Times New Roman"/>
                <w:sz w:val="24"/>
                <w:szCs w:val="24"/>
              </w:rPr>
              <w:t xml:space="preserve"> specjalność na studiach </w:t>
            </w:r>
            <w:r w:rsidR="00FD431D">
              <w:rPr>
                <w:rFonts w:ascii="Times New Roman" w:hAnsi="Times New Roman" w:cs="Times New Roman"/>
                <w:sz w:val="24"/>
                <w:szCs w:val="24"/>
              </w:rPr>
              <w:t>drugiego stopnia</w:t>
            </w:r>
            <w:r w:rsidR="00C940CD">
              <w:rPr>
                <w:rFonts w:ascii="Times New Roman" w:hAnsi="Times New Roman" w:cs="Times New Roman"/>
                <w:sz w:val="24"/>
                <w:szCs w:val="24"/>
              </w:rPr>
              <w:t xml:space="preserve"> o nazwie</w:t>
            </w:r>
            <w:r w:rsidRPr="00DC1135">
              <w:rPr>
                <w:rFonts w:ascii="Times New Roman" w:hAnsi="Times New Roman" w:cs="Times New Roman"/>
                <w:sz w:val="24"/>
                <w:szCs w:val="24"/>
              </w:rPr>
              <w:t xml:space="preserve"> </w:t>
            </w:r>
            <w:r w:rsidRPr="00C940CD">
              <w:rPr>
                <w:rFonts w:ascii="Times New Roman" w:hAnsi="Times New Roman" w:cs="Times New Roman"/>
                <w:i/>
                <w:sz w:val="24"/>
                <w:szCs w:val="24"/>
              </w:rPr>
              <w:t>Projektowanie społeczne i design</w:t>
            </w:r>
            <w:r w:rsidR="00C940CD">
              <w:rPr>
                <w:rFonts w:ascii="Times New Roman" w:hAnsi="Times New Roman" w:cs="Times New Roman"/>
                <w:sz w:val="24"/>
                <w:szCs w:val="24"/>
              </w:rPr>
              <w:t>, która wprawdzie w</w:t>
            </w:r>
            <w:r w:rsidRPr="00DC1135">
              <w:rPr>
                <w:rFonts w:ascii="Times New Roman" w:hAnsi="Times New Roman" w:cs="Times New Roman"/>
                <w:sz w:val="24"/>
                <w:szCs w:val="24"/>
              </w:rPr>
              <w:t xml:space="preserve"> </w:t>
            </w:r>
            <w:r w:rsidR="00C940CD">
              <w:rPr>
                <w:rFonts w:ascii="Times New Roman" w:hAnsi="Times New Roman" w:cs="Times New Roman"/>
                <w:sz w:val="24"/>
                <w:szCs w:val="24"/>
              </w:rPr>
              <w:t xml:space="preserve">późniejszym </w:t>
            </w:r>
            <w:r w:rsidRPr="00DC1135">
              <w:rPr>
                <w:rFonts w:ascii="Times New Roman" w:hAnsi="Times New Roman" w:cs="Times New Roman"/>
                <w:sz w:val="24"/>
                <w:szCs w:val="24"/>
              </w:rPr>
              <w:t xml:space="preserve">roku akademickim </w:t>
            </w:r>
            <w:r w:rsidR="00C940CD">
              <w:rPr>
                <w:rFonts w:ascii="Times New Roman" w:hAnsi="Times New Roman" w:cs="Times New Roman"/>
                <w:sz w:val="24"/>
                <w:szCs w:val="24"/>
              </w:rPr>
              <w:t>(</w:t>
            </w:r>
            <w:r w:rsidRPr="00DC1135">
              <w:rPr>
                <w:rFonts w:ascii="Times New Roman" w:hAnsi="Times New Roman" w:cs="Times New Roman"/>
                <w:sz w:val="24"/>
                <w:szCs w:val="24"/>
              </w:rPr>
              <w:t>2016/</w:t>
            </w:r>
            <w:r w:rsidR="00C940CD">
              <w:rPr>
                <w:rFonts w:ascii="Times New Roman" w:hAnsi="Times New Roman" w:cs="Times New Roman"/>
                <w:sz w:val="24"/>
                <w:szCs w:val="24"/>
              </w:rPr>
              <w:t>20</w:t>
            </w:r>
            <w:r w:rsidRPr="00DC1135">
              <w:rPr>
                <w:rFonts w:ascii="Times New Roman" w:hAnsi="Times New Roman" w:cs="Times New Roman"/>
                <w:sz w:val="24"/>
                <w:szCs w:val="24"/>
              </w:rPr>
              <w:t>17</w:t>
            </w:r>
            <w:r w:rsidR="00C940CD">
              <w:rPr>
                <w:rFonts w:ascii="Times New Roman" w:hAnsi="Times New Roman" w:cs="Times New Roman"/>
                <w:sz w:val="24"/>
                <w:szCs w:val="24"/>
              </w:rPr>
              <w:t>)</w:t>
            </w:r>
            <w:r w:rsidRPr="00DC1135">
              <w:rPr>
                <w:rFonts w:ascii="Times New Roman" w:hAnsi="Times New Roman" w:cs="Times New Roman"/>
                <w:sz w:val="24"/>
                <w:szCs w:val="24"/>
              </w:rPr>
              <w:t xml:space="preserve"> z uwagi na małą liczbę </w:t>
            </w:r>
            <w:r w:rsidR="00C940CD">
              <w:rPr>
                <w:rFonts w:ascii="Times New Roman" w:hAnsi="Times New Roman" w:cs="Times New Roman"/>
                <w:sz w:val="24"/>
                <w:szCs w:val="24"/>
              </w:rPr>
              <w:t>zrekrutowanych osób</w:t>
            </w:r>
            <w:r w:rsidRPr="00DC1135">
              <w:rPr>
                <w:rFonts w:ascii="Times New Roman" w:hAnsi="Times New Roman" w:cs="Times New Roman"/>
                <w:sz w:val="24"/>
                <w:szCs w:val="24"/>
              </w:rPr>
              <w:t xml:space="preserve"> nie została </w:t>
            </w:r>
            <w:r w:rsidR="00C940CD">
              <w:rPr>
                <w:rFonts w:ascii="Times New Roman" w:hAnsi="Times New Roman" w:cs="Times New Roman"/>
                <w:sz w:val="24"/>
                <w:szCs w:val="24"/>
              </w:rPr>
              <w:t xml:space="preserve">otwarta, </w:t>
            </w:r>
            <w:r w:rsidR="00F72695">
              <w:rPr>
                <w:rFonts w:ascii="Times New Roman" w:hAnsi="Times New Roman" w:cs="Times New Roman"/>
                <w:sz w:val="24"/>
                <w:szCs w:val="24"/>
              </w:rPr>
              <w:t>niemniej jednak</w:t>
            </w:r>
            <w:r w:rsidRPr="00DC1135">
              <w:rPr>
                <w:rFonts w:ascii="Times New Roman" w:hAnsi="Times New Roman" w:cs="Times New Roman"/>
                <w:sz w:val="24"/>
                <w:szCs w:val="24"/>
              </w:rPr>
              <w:t xml:space="preserve"> znalazła się na drugim miejscu wśród </w:t>
            </w:r>
            <w:r w:rsidR="00FD431D">
              <w:rPr>
                <w:rFonts w:ascii="Times New Roman" w:hAnsi="Times New Roman" w:cs="Times New Roman"/>
                <w:sz w:val="24"/>
                <w:szCs w:val="24"/>
              </w:rPr>
              <w:t xml:space="preserve">ofert </w:t>
            </w:r>
            <w:r w:rsidR="00C940CD">
              <w:rPr>
                <w:rFonts w:ascii="Times New Roman" w:hAnsi="Times New Roman" w:cs="Times New Roman"/>
                <w:sz w:val="24"/>
                <w:szCs w:val="24"/>
              </w:rPr>
              <w:t xml:space="preserve">najczęściej </w:t>
            </w:r>
            <w:r w:rsidRPr="00DC1135">
              <w:rPr>
                <w:rFonts w:ascii="Times New Roman" w:hAnsi="Times New Roman" w:cs="Times New Roman"/>
                <w:sz w:val="24"/>
                <w:szCs w:val="24"/>
              </w:rPr>
              <w:lastRenderedPageBreak/>
              <w:t xml:space="preserve">wybieranych przez </w:t>
            </w:r>
            <w:r w:rsidR="00C940CD">
              <w:rPr>
                <w:rFonts w:ascii="Times New Roman" w:hAnsi="Times New Roman" w:cs="Times New Roman"/>
                <w:sz w:val="24"/>
                <w:szCs w:val="24"/>
              </w:rPr>
              <w:t>kandydatów</w:t>
            </w:r>
            <w:r w:rsidR="00F72695">
              <w:rPr>
                <w:rFonts w:ascii="Times New Roman" w:hAnsi="Times New Roman" w:cs="Times New Roman"/>
                <w:sz w:val="24"/>
                <w:szCs w:val="24"/>
              </w:rPr>
              <w:t xml:space="preserve"> w tej jednostce</w:t>
            </w:r>
            <w:r w:rsidRPr="00DC1135">
              <w:rPr>
                <w:rFonts w:ascii="Times New Roman" w:hAnsi="Times New Roman" w:cs="Times New Roman"/>
                <w:sz w:val="24"/>
                <w:szCs w:val="24"/>
              </w:rPr>
              <w:t xml:space="preserve">. </w:t>
            </w:r>
            <w:r w:rsidR="00F72695">
              <w:rPr>
                <w:rFonts w:ascii="Times New Roman" w:hAnsi="Times New Roman" w:cs="Times New Roman"/>
                <w:sz w:val="24"/>
                <w:szCs w:val="24"/>
              </w:rPr>
              <w:t>Z kolei</w:t>
            </w:r>
            <w:r w:rsidRPr="00DC1135">
              <w:rPr>
                <w:rFonts w:ascii="Times New Roman" w:hAnsi="Times New Roman" w:cs="Times New Roman"/>
                <w:sz w:val="24"/>
                <w:szCs w:val="24"/>
              </w:rPr>
              <w:t xml:space="preserve"> dzięki skutecznej akcji promocyjnej w 2015/</w:t>
            </w:r>
            <w:r w:rsidR="00C940CD">
              <w:rPr>
                <w:rFonts w:ascii="Times New Roman" w:hAnsi="Times New Roman" w:cs="Times New Roman"/>
                <w:sz w:val="24"/>
                <w:szCs w:val="24"/>
              </w:rPr>
              <w:t>20</w:t>
            </w:r>
            <w:r w:rsidRPr="00DC1135">
              <w:rPr>
                <w:rFonts w:ascii="Times New Roman" w:hAnsi="Times New Roman" w:cs="Times New Roman"/>
                <w:sz w:val="24"/>
                <w:szCs w:val="24"/>
              </w:rPr>
              <w:t xml:space="preserve">16 roku została </w:t>
            </w:r>
            <w:r w:rsidR="00C940CD">
              <w:rPr>
                <w:rFonts w:ascii="Times New Roman" w:hAnsi="Times New Roman" w:cs="Times New Roman"/>
                <w:sz w:val="24"/>
                <w:szCs w:val="24"/>
              </w:rPr>
              <w:t xml:space="preserve">wypracowana nowa </w:t>
            </w:r>
            <w:r w:rsidRPr="00DC1135">
              <w:rPr>
                <w:rFonts w:ascii="Times New Roman" w:hAnsi="Times New Roman" w:cs="Times New Roman"/>
                <w:sz w:val="24"/>
                <w:szCs w:val="24"/>
              </w:rPr>
              <w:t xml:space="preserve">specjalność </w:t>
            </w:r>
            <w:r w:rsidRPr="00C940CD">
              <w:rPr>
                <w:rFonts w:ascii="Times New Roman" w:hAnsi="Times New Roman" w:cs="Times New Roman"/>
                <w:i/>
                <w:sz w:val="24"/>
                <w:szCs w:val="24"/>
              </w:rPr>
              <w:t>Intercultural Communication</w:t>
            </w:r>
            <w:r w:rsidRPr="00DC1135">
              <w:rPr>
                <w:rFonts w:ascii="Times New Roman" w:hAnsi="Times New Roman" w:cs="Times New Roman"/>
                <w:sz w:val="24"/>
                <w:szCs w:val="24"/>
              </w:rPr>
              <w:t xml:space="preserve"> </w:t>
            </w:r>
            <w:r w:rsidR="00C940CD">
              <w:rPr>
                <w:rFonts w:ascii="Times New Roman" w:hAnsi="Times New Roman" w:cs="Times New Roman"/>
                <w:sz w:val="24"/>
                <w:szCs w:val="24"/>
              </w:rPr>
              <w:t>(</w:t>
            </w:r>
            <w:r w:rsidR="00C940CD" w:rsidRPr="00DC1135">
              <w:rPr>
                <w:rFonts w:ascii="Times New Roman" w:hAnsi="Times New Roman" w:cs="Times New Roman"/>
                <w:sz w:val="24"/>
                <w:szCs w:val="24"/>
              </w:rPr>
              <w:t xml:space="preserve">uruchomiona </w:t>
            </w:r>
            <w:r w:rsidRPr="00DC1135">
              <w:rPr>
                <w:rFonts w:ascii="Times New Roman" w:hAnsi="Times New Roman" w:cs="Times New Roman"/>
                <w:sz w:val="24"/>
                <w:szCs w:val="24"/>
              </w:rPr>
              <w:t xml:space="preserve">w </w:t>
            </w:r>
            <w:r w:rsidR="00C940CD">
              <w:rPr>
                <w:rFonts w:ascii="Times New Roman" w:hAnsi="Times New Roman" w:cs="Times New Roman"/>
                <w:sz w:val="24"/>
                <w:szCs w:val="24"/>
              </w:rPr>
              <w:t xml:space="preserve">późniejszym </w:t>
            </w:r>
            <w:r w:rsidRPr="00DC1135">
              <w:rPr>
                <w:rFonts w:ascii="Times New Roman" w:hAnsi="Times New Roman" w:cs="Times New Roman"/>
                <w:sz w:val="24"/>
                <w:szCs w:val="24"/>
              </w:rPr>
              <w:t>roku akad</w:t>
            </w:r>
            <w:r w:rsidR="0010137C">
              <w:rPr>
                <w:rFonts w:ascii="Times New Roman" w:hAnsi="Times New Roman" w:cs="Times New Roman"/>
                <w:sz w:val="24"/>
                <w:szCs w:val="24"/>
              </w:rPr>
              <w:t>emickim</w:t>
            </w:r>
            <w:r w:rsidR="00FD431D">
              <w:rPr>
                <w:rFonts w:ascii="Times New Roman" w:hAnsi="Times New Roman" w:cs="Times New Roman"/>
                <w:sz w:val="24"/>
                <w:szCs w:val="24"/>
              </w:rPr>
              <w:t xml:space="preserve"> – 2016/2017</w:t>
            </w:r>
            <w:r w:rsidR="00C940CD">
              <w:rPr>
                <w:rFonts w:ascii="Times New Roman" w:hAnsi="Times New Roman" w:cs="Times New Roman"/>
                <w:sz w:val="24"/>
                <w:szCs w:val="24"/>
              </w:rPr>
              <w:t>)</w:t>
            </w:r>
            <w:r w:rsidR="0010137C">
              <w:rPr>
                <w:rFonts w:ascii="Times New Roman" w:hAnsi="Times New Roman" w:cs="Times New Roman"/>
                <w:sz w:val="24"/>
                <w:szCs w:val="24"/>
              </w:rPr>
              <w:t>.</w:t>
            </w:r>
          </w:p>
          <w:p w:rsidR="00FE39AF" w:rsidRPr="00DA65C7" w:rsidRDefault="00FE39AF" w:rsidP="005842D4">
            <w:pPr>
              <w:ind w:left="170" w:right="170"/>
              <w:rPr>
                <w:rFonts w:ascii="Times New Roman" w:hAnsi="Times New Roman" w:cs="Times New Roman"/>
                <w:sz w:val="24"/>
                <w:szCs w:val="24"/>
              </w:rPr>
            </w:pPr>
          </w:p>
        </w:tc>
      </w:tr>
      <w:tr w:rsidR="00FE39AF" w:rsidRPr="00DA65C7" w:rsidTr="00346E6C">
        <w:trPr>
          <w:trHeight w:val="3115"/>
        </w:trPr>
        <w:tc>
          <w:tcPr>
            <w:tcW w:w="9322" w:type="dxa"/>
            <w:tcBorders>
              <w:top w:val="single" w:sz="4" w:space="0" w:color="auto"/>
              <w:left w:val="single" w:sz="4" w:space="0" w:color="auto"/>
              <w:bottom w:val="single" w:sz="4" w:space="0" w:color="auto"/>
              <w:right w:val="single" w:sz="4" w:space="0" w:color="auto"/>
            </w:tcBorders>
          </w:tcPr>
          <w:p w:rsidR="00FE39AF" w:rsidRDefault="00FE39AF" w:rsidP="00346E6C">
            <w:pPr>
              <w:spacing w:before="120" w:line="360" w:lineRule="auto"/>
              <w:ind w:left="170" w:right="170"/>
              <w:rPr>
                <w:rFonts w:ascii="Times New Roman" w:hAnsi="Times New Roman" w:cs="Times New Roman"/>
                <w:sz w:val="24"/>
                <w:szCs w:val="24"/>
              </w:rPr>
            </w:pPr>
            <w:r w:rsidRPr="007B0EEC">
              <w:rPr>
                <w:rFonts w:ascii="Times New Roman" w:hAnsi="Times New Roman" w:cs="Times New Roman"/>
                <w:b/>
                <w:sz w:val="24"/>
                <w:szCs w:val="24"/>
              </w:rPr>
              <w:lastRenderedPageBreak/>
              <w:t>Wnioski</w:t>
            </w:r>
            <w:r w:rsidR="007B0EEC" w:rsidRPr="007B0EEC">
              <w:rPr>
                <w:rFonts w:ascii="Times New Roman" w:hAnsi="Times New Roman" w:cs="Times New Roman"/>
                <w:b/>
                <w:sz w:val="24"/>
                <w:szCs w:val="24"/>
              </w:rPr>
              <w:t>/uwagi</w:t>
            </w:r>
            <w:r w:rsidR="0010137C" w:rsidRPr="007B0EEC">
              <w:rPr>
                <w:rFonts w:ascii="Times New Roman" w:hAnsi="Times New Roman" w:cs="Times New Roman"/>
                <w:b/>
                <w:sz w:val="24"/>
                <w:szCs w:val="24"/>
              </w:rPr>
              <w:t>:</w:t>
            </w:r>
          </w:p>
          <w:p w:rsidR="00F92504" w:rsidRDefault="00927F01" w:rsidP="00BA0ADA">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530BEA">
              <w:rPr>
                <w:rFonts w:ascii="Times New Roman" w:hAnsi="Times New Roman" w:cs="Times New Roman"/>
                <w:sz w:val="24"/>
                <w:szCs w:val="24"/>
              </w:rPr>
              <w:t>Ogólna świadomość istniejących rozmaitych uwarunkowań wpływających ograniczająco na procesy rekrutacyjne (demografia, konkurencyjność ofertowa studiów na rynku edukacyjnym) przyczynia się do powszechnego przekonania na WNS</w:t>
            </w:r>
            <w:r w:rsidR="005D7BE5">
              <w:rPr>
                <w:rFonts w:ascii="Times New Roman" w:hAnsi="Times New Roman" w:cs="Times New Roman"/>
                <w:sz w:val="24"/>
                <w:szCs w:val="24"/>
              </w:rPr>
              <w:t xml:space="preserve"> o</w:t>
            </w:r>
            <w:r w:rsidR="00530BEA">
              <w:rPr>
                <w:rFonts w:ascii="Times New Roman" w:hAnsi="Times New Roman" w:cs="Times New Roman"/>
                <w:sz w:val="24"/>
                <w:szCs w:val="24"/>
              </w:rPr>
              <w:t xml:space="preserve"> potrzeb</w:t>
            </w:r>
            <w:r w:rsidR="005D7BE5">
              <w:rPr>
                <w:rFonts w:ascii="Times New Roman" w:hAnsi="Times New Roman" w:cs="Times New Roman"/>
                <w:sz w:val="24"/>
                <w:szCs w:val="24"/>
              </w:rPr>
              <w:t>ie</w:t>
            </w:r>
            <w:r w:rsidR="009329B5">
              <w:rPr>
                <w:rFonts w:ascii="Times New Roman" w:hAnsi="Times New Roman" w:cs="Times New Roman"/>
                <w:sz w:val="24"/>
                <w:szCs w:val="24"/>
              </w:rPr>
              <w:t xml:space="preserve"> dalszego</w:t>
            </w:r>
            <w:r w:rsidR="00530BEA">
              <w:rPr>
                <w:rFonts w:ascii="Times New Roman" w:hAnsi="Times New Roman" w:cs="Times New Roman"/>
                <w:sz w:val="24"/>
                <w:szCs w:val="24"/>
              </w:rPr>
              <w:t xml:space="preserve"> rozwijania oferty dydaktycznej w postaci nowych kierunków studiów i specjalności</w:t>
            </w:r>
            <w:r w:rsidR="005D7BE5">
              <w:rPr>
                <w:rFonts w:ascii="Times New Roman" w:hAnsi="Times New Roman" w:cs="Times New Roman"/>
                <w:sz w:val="24"/>
                <w:szCs w:val="24"/>
              </w:rPr>
              <w:t>, w większym stopniu</w:t>
            </w:r>
            <w:r w:rsidR="00530BEA">
              <w:rPr>
                <w:rFonts w:ascii="Times New Roman" w:hAnsi="Times New Roman" w:cs="Times New Roman"/>
                <w:sz w:val="24"/>
                <w:szCs w:val="24"/>
              </w:rPr>
              <w:t xml:space="preserve"> wychodzących naprzeciw oczekiwaniom </w:t>
            </w:r>
            <w:r w:rsidR="005D7BE5">
              <w:rPr>
                <w:rFonts w:ascii="Times New Roman" w:hAnsi="Times New Roman" w:cs="Times New Roman"/>
                <w:sz w:val="24"/>
                <w:szCs w:val="24"/>
              </w:rPr>
              <w:t xml:space="preserve">zarówno </w:t>
            </w:r>
            <w:r w:rsidR="00530BEA">
              <w:rPr>
                <w:rFonts w:ascii="Times New Roman" w:hAnsi="Times New Roman" w:cs="Times New Roman"/>
                <w:sz w:val="24"/>
                <w:szCs w:val="24"/>
              </w:rPr>
              <w:t>kandydatów</w:t>
            </w:r>
            <w:r w:rsidR="005D7BE5">
              <w:rPr>
                <w:rFonts w:ascii="Times New Roman" w:hAnsi="Times New Roman" w:cs="Times New Roman"/>
                <w:sz w:val="24"/>
                <w:szCs w:val="24"/>
              </w:rPr>
              <w:t>, jak</w:t>
            </w:r>
            <w:r w:rsidR="00530BEA">
              <w:rPr>
                <w:rFonts w:ascii="Times New Roman" w:hAnsi="Times New Roman" w:cs="Times New Roman"/>
                <w:sz w:val="24"/>
                <w:szCs w:val="24"/>
              </w:rPr>
              <w:t xml:space="preserve"> i rynku pracy.</w:t>
            </w:r>
            <w:r w:rsidR="005D7BE5">
              <w:rPr>
                <w:rFonts w:ascii="Times New Roman" w:hAnsi="Times New Roman" w:cs="Times New Roman"/>
                <w:sz w:val="24"/>
                <w:szCs w:val="24"/>
              </w:rPr>
              <w:t xml:space="preserve"> Zamierzenia te są i wydaje się, iż będą przekształcane w plany działań na najbliższą przyszłość</w:t>
            </w:r>
            <w:r w:rsidR="00887C60">
              <w:rPr>
                <w:rFonts w:ascii="Times New Roman" w:hAnsi="Times New Roman" w:cs="Times New Roman"/>
                <w:sz w:val="24"/>
                <w:szCs w:val="24"/>
              </w:rPr>
              <w:t xml:space="preserve"> przez instytuty oraz ich rady programowe. </w:t>
            </w:r>
            <w:r>
              <w:rPr>
                <w:rFonts w:ascii="Times New Roman" w:hAnsi="Times New Roman" w:cs="Times New Roman"/>
                <w:sz w:val="24"/>
                <w:szCs w:val="24"/>
              </w:rPr>
              <w:t xml:space="preserve">Zwarzywszy na fakt, iż </w:t>
            </w:r>
            <w:r w:rsidR="00F92504">
              <w:rPr>
                <w:rFonts w:ascii="Times New Roman" w:hAnsi="Times New Roman" w:cs="Times New Roman"/>
                <w:sz w:val="24"/>
                <w:szCs w:val="24"/>
              </w:rPr>
              <w:t>uruchamianie nowych kierunków wiąże się koniecznością zabezpieczenia ustawowego wymogu odnośnie do tzw. minimum kadrowego niektóre jednostki uzależniają swe działania od rozwoju kadry i jej awansów naukowych. S</w:t>
            </w:r>
            <w:r>
              <w:rPr>
                <w:rFonts w:ascii="Times New Roman" w:hAnsi="Times New Roman" w:cs="Times New Roman"/>
                <w:sz w:val="24"/>
                <w:szCs w:val="24"/>
              </w:rPr>
              <w:t xml:space="preserve">przyjają temu odnotowane </w:t>
            </w:r>
            <w:r w:rsidR="00F92504">
              <w:rPr>
                <w:rFonts w:ascii="Times New Roman" w:hAnsi="Times New Roman" w:cs="Times New Roman"/>
                <w:sz w:val="24"/>
                <w:szCs w:val="24"/>
              </w:rPr>
              <w:t xml:space="preserve">już </w:t>
            </w:r>
            <w:r>
              <w:rPr>
                <w:rFonts w:ascii="Times New Roman" w:hAnsi="Times New Roman" w:cs="Times New Roman"/>
                <w:sz w:val="24"/>
                <w:szCs w:val="24"/>
              </w:rPr>
              <w:t>awanse naukowe w niektórych jednostkach</w:t>
            </w:r>
            <w:r w:rsidR="00F92504">
              <w:rPr>
                <w:rFonts w:ascii="Times New Roman" w:hAnsi="Times New Roman" w:cs="Times New Roman"/>
                <w:sz w:val="24"/>
                <w:szCs w:val="24"/>
              </w:rPr>
              <w:t xml:space="preserve"> (</w:t>
            </w:r>
            <w:r>
              <w:rPr>
                <w:rFonts w:ascii="Times New Roman" w:hAnsi="Times New Roman" w:cs="Times New Roman"/>
                <w:sz w:val="24"/>
                <w:szCs w:val="24"/>
              </w:rPr>
              <w:t>np. w Instytucie Sztuki, począwszy od jesieni 2014 r.</w:t>
            </w:r>
            <w:r w:rsidR="00BE217A">
              <w:rPr>
                <w:rFonts w:ascii="Times New Roman" w:hAnsi="Times New Roman" w:cs="Times New Roman"/>
                <w:sz w:val="24"/>
                <w:szCs w:val="24"/>
              </w:rPr>
              <w:t xml:space="preserve"> do jesieni 2016</w:t>
            </w:r>
            <w:r>
              <w:rPr>
                <w:rFonts w:ascii="Times New Roman" w:hAnsi="Times New Roman" w:cs="Times New Roman"/>
                <w:sz w:val="24"/>
                <w:szCs w:val="24"/>
              </w:rPr>
              <w:t xml:space="preserve"> czterech pracowników uzyskało stopień n</w:t>
            </w:r>
            <w:r w:rsidR="00F92504">
              <w:rPr>
                <w:rFonts w:ascii="Times New Roman" w:hAnsi="Times New Roman" w:cs="Times New Roman"/>
                <w:sz w:val="24"/>
                <w:szCs w:val="24"/>
              </w:rPr>
              <w:t xml:space="preserve">aukowy doktora habilitowanego). </w:t>
            </w:r>
          </w:p>
          <w:p w:rsidR="00FE39AF" w:rsidRDefault="00F92504" w:rsidP="00BA0ADA">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7B0EEC">
              <w:rPr>
                <w:rFonts w:ascii="Times New Roman" w:hAnsi="Times New Roman" w:cs="Times New Roman"/>
                <w:sz w:val="24"/>
                <w:szCs w:val="24"/>
              </w:rPr>
              <w:t xml:space="preserve">W </w:t>
            </w:r>
            <w:r w:rsidR="00D15B01">
              <w:rPr>
                <w:rFonts w:ascii="Times New Roman" w:hAnsi="Times New Roman" w:cs="Times New Roman"/>
                <w:sz w:val="24"/>
                <w:szCs w:val="24"/>
              </w:rPr>
              <w:t xml:space="preserve">niektórych instytutach WNS </w:t>
            </w:r>
            <w:r w:rsidR="007B0EEC">
              <w:rPr>
                <w:rFonts w:ascii="Times New Roman" w:hAnsi="Times New Roman" w:cs="Times New Roman"/>
                <w:sz w:val="24"/>
                <w:szCs w:val="24"/>
              </w:rPr>
              <w:t xml:space="preserve">zauważa się </w:t>
            </w:r>
            <w:r w:rsidR="00B90FB1">
              <w:rPr>
                <w:rFonts w:ascii="Times New Roman" w:hAnsi="Times New Roman" w:cs="Times New Roman"/>
                <w:sz w:val="24"/>
                <w:szCs w:val="24"/>
              </w:rPr>
              <w:t>potrzebę zwiększenia działań</w:t>
            </w:r>
            <w:r w:rsidR="00337F20">
              <w:rPr>
                <w:rFonts w:ascii="Times New Roman" w:hAnsi="Times New Roman" w:cs="Times New Roman"/>
                <w:sz w:val="24"/>
                <w:szCs w:val="24"/>
              </w:rPr>
              <w:t xml:space="preserve"> promujących oferty dydaktyczne</w:t>
            </w:r>
            <w:r w:rsidR="00B90FB1">
              <w:rPr>
                <w:rFonts w:ascii="Times New Roman" w:hAnsi="Times New Roman" w:cs="Times New Roman"/>
                <w:sz w:val="24"/>
                <w:szCs w:val="24"/>
              </w:rPr>
              <w:t xml:space="preserve"> </w:t>
            </w:r>
            <w:r w:rsidR="00337F20">
              <w:rPr>
                <w:rFonts w:ascii="Times New Roman" w:hAnsi="Times New Roman" w:cs="Times New Roman"/>
                <w:sz w:val="24"/>
                <w:szCs w:val="24"/>
              </w:rPr>
              <w:t>oraz</w:t>
            </w:r>
            <w:r w:rsidR="00B90FB1">
              <w:rPr>
                <w:rFonts w:ascii="Times New Roman" w:hAnsi="Times New Roman" w:cs="Times New Roman"/>
                <w:sz w:val="24"/>
                <w:szCs w:val="24"/>
              </w:rPr>
              <w:t xml:space="preserve"> wię</w:t>
            </w:r>
            <w:r w:rsidR="006A14FF">
              <w:rPr>
                <w:rFonts w:ascii="Times New Roman" w:hAnsi="Times New Roman" w:cs="Times New Roman"/>
                <w:sz w:val="24"/>
                <w:szCs w:val="24"/>
              </w:rPr>
              <w:t>kszego zakresu współpracy pod tym</w:t>
            </w:r>
            <w:r w:rsidR="00B90FB1">
              <w:rPr>
                <w:rFonts w:ascii="Times New Roman" w:hAnsi="Times New Roman" w:cs="Times New Roman"/>
                <w:sz w:val="24"/>
                <w:szCs w:val="24"/>
              </w:rPr>
              <w:t xml:space="preserve"> </w:t>
            </w:r>
            <w:r w:rsidR="006A14FF">
              <w:rPr>
                <w:rFonts w:ascii="Times New Roman" w:hAnsi="Times New Roman" w:cs="Times New Roman"/>
                <w:sz w:val="24"/>
                <w:szCs w:val="24"/>
              </w:rPr>
              <w:t xml:space="preserve">względem </w:t>
            </w:r>
            <w:r w:rsidR="00B90FB1">
              <w:rPr>
                <w:rFonts w:ascii="Times New Roman" w:hAnsi="Times New Roman" w:cs="Times New Roman"/>
                <w:sz w:val="24"/>
                <w:szCs w:val="24"/>
              </w:rPr>
              <w:t>pomiędzy różnymi jednostkami</w:t>
            </w:r>
            <w:r w:rsidR="00836D76">
              <w:rPr>
                <w:rFonts w:ascii="Times New Roman" w:hAnsi="Times New Roman" w:cs="Times New Roman"/>
                <w:sz w:val="24"/>
                <w:szCs w:val="24"/>
              </w:rPr>
              <w:t>. W</w:t>
            </w:r>
            <w:r w:rsidR="00B90FB1">
              <w:rPr>
                <w:rFonts w:ascii="Times New Roman" w:hAnsi="Times New Roman" w:cs="Times New Roman"/>
                <w:sz w:val="24"/>
                <w:szCs w:val="24"/>
              </w:rPr>
              <w:t xml:space="preserve"> ramach prac </w:t>
            </w:r>
            <w:r w:rsidR="007B0EEC">
              <w:rPr>
                <w:rFonts w:ascii="Times New Roman" w:hAnsi="Times New Roman" w:cs="Times New Roman"/>
                <w:sz w:val="24"/>
                <w:szCs w:val="24"/>
              </w:rPr>
              <w:t xml:space="preserve">np. </w:t>
            </w:r>
            <w:r w:rsidR="00B90FB1">
              <w:rPr>
                <w:rFonts w:ascii="Times New Roman" w:hAnsi="Times New Roman" w:cs="Times New Roman"/>
                <w:sz w:val="24"/>
                <w:szCs w:val="24"/>
              </w:rPr>
              <w:t xml:space="preserve">nad </w:t>
            </w:r>
            <w:r w:rsidR="0010137C" w:rsidRPr="0010137C">
              <w:rPr>
                <w:rFonts w:ascii="Times New Roman" w:hAnsi="Times New Roman" w:cs="Times New Roman"/>
                <w:sz w:val="24"/>
                <w:szCs w:val="24"/>
              </w:rPr>
              <w:t>specjalnoś</w:t>
            </w:r>
            <w:r w:rsidR="00B90FB1">
              <w:rPr>
                <w:rFonts w:ascii="Times New Roman" w:hAnsi="Times New Roman" w:cs="Times New Roman"/>
                <w:sz w:val="24"/>
                <w:szCs w:val="24"/>
              </w:rPr>
              <w:t xml:space="preserve">cią </w:t>
            </w:r>
            <w:r w:rsidR="0010137C" w:rsidRPr="00B90FB1">
              <w:rPr>
                <w:rFonts w:ascii="Times New Roman" w:hAnsi="Times New Roman" w:cs="Times New Roman"/>
                <w:i/>
                <w:sz w:val="24"/>
                <w:szCs w:val="24"/>
              </w:rPr>
              <w:t>Projektowanie społeczne i design</w:t>
            </w:r>
            <w:r w:rsidR="0010137C" w:rsidRPr="0010137C">
              <w:rPr>
                <w:rFonts w:ascii="Times New Roman" w:hAnsi="Times New Roman" w:cs="Times New Roman"/>
                <w:sz w:val="24"/>
                <w:szCs w:val="24"/>
              </w:rPr>
              <w:t xml:space="preserve"> </w:t>
            </w:r>
            <w:r w:rsidR="00337F20">
              <w:rPr>
                <w:rFonts w:ascii="Times New Roman" w:hAnsi="Times New Roman" w:cs="Times New Roman"/>
                <w:sz w:val="24"/>
                <w:szCs w:val="24"/>
              </w:rPr>
              <w:t xml:space="preserve">powinny być kontynuowane </w:t>
            </w:r>
            <w:r w:rsidR="0010137C" w:rsidRPr="0010137C">
              <w:rPr>
                <w:rFonts w:ascii="Times New Roman" w:hAnsi="Times New Roman" w:cs="Times New Roman"/>
                <w:sz w:val="24"/>
                <w:szCs w:val="24"/>
              </w:rPr>
              <w:t>rozmowy</w:t>
            </w:r>
            <w:r w:rsidR="00337F20">
              <w:rPr>
                <w:rFonts w:ascii="Times New Roman" w:hAnsi="Times New Roman" w:cs="Times New Roman"/>
                <w:sz w:val="24"/>
                <w:szCs w:val="24"/>
              </w:rPr>
              <w:t xml:space="preserve"> i prace</w:t>
            </w:r>
            <w:r w:rsidR="0010137C" w:rsidRPr="0010137C">
              <w:rPr>
                <w:rFonts w:ascii="Times New Roman" w:hAnsi="Times New Roman" w:cs="Times New Roman"/>
                <w:sz w:val="24"/>
                <w:szCs w:val="24"/>
              </w:rPr>
              <w:t xml:space="preserve"> </w:t>
            </w:r>
            <w:r w:rsidR="00B90FB1">
              <w:rPr>
                <w:rFonts w:ascii="Times New Roman" w:hAnsi="Times New Roman" w:cs="Times New Roman"/>
                <w:sz w:val="24"/>
                <w:szCs w:val="24"/>
              </w:rPr>
              <w:t xml:space="preserve">pomiędzy </w:t>
            </w:r>
            <w:r w:rsidR="0010137C" w:rsidRPr="0010137C">
              <w:rPr>
                <w:rFonts w:ascii="Times New Roman" w:hAnsi="Times New Roman" w:cs="Times New Roman"/>
                <w:sz w:val="24"/>
                <w:szCs w:val="24"/>
              </w:rPr>
              <w:t xml:space="preserve">Instytutem </w:t>
            </w:r>
            <w:r w:rsidR="00B90FB1">
              <w:rPr>
                <w:rFonts w:ascii="Times New Roman" w:hAnsi="Times New Roman" w:cs="Times New Roman"/>
                <w:sz w:val="24"/>
                <w:szCs w:val="24"/>
              </w:rPr>
              <w:t xml:space="preserve">Socjologii oraz </w:t>
            </w:r>
            <w:r w:rsidR="002646BA">
              <w:rPr>
                <w:rFonts w:ascii="Times New Roman" w:hAnsi="Times New Roman" w:cs="Times New Roman"/>
                <w:sz w:val="24"/>
                <w:szCs w:val="24"/>
              </w:rPr>
              <w:t xml:space="preserve">Instytutem </w:t>
            </w:r>
            <w:r w:rsidR="0010137C" w:rsidRPr="0010137C">
              <w:rPr>
                <w:rFonts w:ascii="Times New Roman" w:hAnsi="Times New Roman" w:cs="Times New Roman"/>
                <w:sz w:val="24"/>
                <w:szCs w:val="24"/>
              </w:rPr>
              <w:t>Sztuki</w:t>
            </w:r>
            <w:r w:rsidR="002646BA">
              <w:rPr>
                <w:rFonts w:ascii="Times New Roman" w:hAnsi="Times New Roman" w:cs="Times New Roman"/>
                <w:sz w:val="24"/>
                <w:szCs w:val="24"/>
              </w:rPr>
              <w:t>.</w:t>
            </w:r>
            <w:r w:rsidR="00836D76">
              <w:rPr>
                <w:rFonts w:ascii="Times New Roman" w:hAnsi="Times New Roman" w:cs="Times New Roman"/>
                <w:sz w:val="24"/>
                <w:szCs w:val="24"/>
              </w:rPr>
              <w:t xml:space="preserve"> </w:t>
            </w:r>
            <w:r w:rsidR="002646BA">
              <w:rPr>
                <w:rFonts w:ascii="Times New Roman" w:hAnsi="Times New Roman" w:cs="Times New Roman"/>
                <w:sz w:val="24"/>
                <w:szCs w:val="24"/>
              </w:rPr>
              <w:t>Z kolei</w:t>
            </w:r>
            <w:r w:rsidR="00836D76">
              <w:rPr>
                <w:rFonts w:ascii="Times New Roman" w:hAnsi="Times New Roman" w:cs="Times New Roman"/>
                <w:sz w:val="24"/>
                <w:szCs w:val="24"/>
              </w:rPr>
              <w:t xml:space="preserve"> </w:t>
            </w:r>
            <w:r w:rsidR="002646BA">
              <w:rPr>
                <w:rFonts w:ascii="Times New Roman" w:hAnsi="Times New Roman" w:cs="Times New Roman"/>
                <w:sz w:val="24"/>
                <w:szCs w:val="24"/>
              </w:rPr>
              <w:t>c</w:t>
            </w:r>
            <w:r w:rsidR="00836D76">
              <w:rPr>
                <w:rFonts w:ascii="Times New Roman" w:hAnsi="Times New Roman" w:cs="Times New Roman"/>
                <w:sz w:val="24"/>
                <w:szCs w:val="24"/>
              </w:rPr>
              <w:t>hęć p</w:t>
            </w:r>
            <w:r w:rsidR="0010137C" w:rsidRPr="0010137C">
              <w:rPr>
                <w:rFonts w:ascii="Times New Roman" w:hAnsi="Times New Roman" w:cs="Times New Roman"/>
                <w:sz w:val="24"/>
                <w:szCs w:val="24"/>
              </w:rPr>
              <w:t>rowadzeni</w:t>
            </w:r>
            <w:r w:rsidR="00836D76">
              <w:rPr>
                <w:rFonts w:ascii="Times New Roman" w:hAnsi="Times New Roman" w:cs="Times New Roman"/>
                <w:sz w:val="24"/>
                <w:szCs w:val="24"/>
              </w:rPr>
              <w:t>a</w:t>
            </w:r>
            <w:r w:rsidR="0010137C" w:rsidRPr="0010137C">
              <w:rPr>
                <w:rFonts w:ascii="Times New Roman" w:hAnsi="Times New Roman" w:cs="Times New Roman"/>
                <w:sz w:val="24"/>
                <w:szCs w:val="24"/>
              </w:rPr>
              <w:t xml:space="preserve"> studiów</w:t>
            </w:r>
            <w:r w:rsidR="002646BA">
              <w:rPr>
                <w:rFonts w:ascii="Times New Roman" w:hAnsi="Times New Roman" w:cs="Times New Roman"/>
                <w:sz w:val="24"/>
                <w:szCs w:val="24"/>
              </w:rPr>
              <w:t>/specjalności</w:t>
            </w:r>
            <w:r w:rsidR="0010137C" w:rsidRPr="0010137C">
              <w:rPr>
                <w:rFonts w:ascii="Times New Roman" w:hAnsi="Times New Roman" w:cs="Times New Roman"/>
                <w:sz w:val="24"/>
                <w:szCs w:val="24"/>
              </w:rPr>
              <w:t xml:space="preserve"> w języku angielskim </w:t>
            </w:r>
            <w:r w:rsidR="002646BA">
              <w:rPr>
                <w:rFonts w:ascii="Times New Roman" w:hAnsi="Times New Roman" w:cs="Times New Roman"/>
                <w:sz w:val="24"/>
                <w:szCs w:val="24"/>
              </w:rPr>
              <w:t xml:space="preserve">(jak np. </w:t>
            </w:r>
            <w:r w:rsidR="002646BA" w:rsidRPr="002646BA">
              <w:rPr>
                <w:rFonts w:ascii="Times New Roman" w:hAnsi="Times New Roman" w:cs="Times New Roman"/>
                <w:i/>
                <w:sz w:val="24"/>
                <w:szCs w:val="24"/>
              </w:rPr>
              <w:t>Intercultural Communication</w:t>
            </w:r>
            <w:r w:rsidR="00C418AC">
              <w:rPr>
                <w:rFonts w:ascii="Times New Roman" w:hAnsi="Times New Roman" w:cs="Times New Roman"/>
                <w:i/>
                <w:sz w:val="24"/>
                <w:szCs w:val="24"/>
              </w:rPr>
              <w:t xml:space="preserve"> </w:t>
            </w:r>
            <w:r w:rsidR="00C418AC">
              <w:rPr>
                <w:rFonts w:ascii="Times New Roman" w:hAnsi="Times New Roman" w:cs="Times New Roman"/>
                <w:sz w:val="24"/>
                <w:szCs w:val="24"/>
              </w:rPr>
              <w:t>realizowane w Instytucie Socjologii</w:t>
            </w:r>
            <w:r w:rsidR="002646BA">
              <w:rPr>
                <w:rFonts w:ascii="Times New Roman" w:hAnsi="Times New Roman" w:cs="Times New Roman"/>
                <w:sz w:val="24"/>
                <w:szCs w:val="24"/>
              </w:rPr>
              <w:t>)</w:t>
            </w:r>
            <w:r w:rsidR="0010137C" w:rsidRPr="0010137C">
              <w:rPr>
                <w:rFonts w:ascii="Times New Roman" w:hAnsi="Times New Roman" w:cs="Times New Roman"/>
                <w:sz w:val="24"/>
                <w:szCs w:val="24"/>
              </w:rPr>
              <w:t xml:space="preserve"> </w:t>
            </w:r>
            <w:r w:rsidR="002646BA">
              <w:rPr>
                <w:rFonts w:ascii="Times New Roman" w:hAnsi="Times New Roman" w:cs="Times New Roman"/>
                <w:sz w:val="24"/>
                <w:szCs w:val="24"/>
              </w:rPr>
              <w:t xml:space="preserve">pociąga </w:t>
            </w:r>
            <w:r w:rsidR="00253692">
              <w:rPr>
                <w:rFonts w:ascii="Times New Roman" w:hAnsi="Times New Roman" w:cs="Times New Roman"/>
                <w:sz w:val="24"/>
                <w:szCs w:val="24"/>
              </w:rPr>
              <w:t xml:space="preserve">szereg </w:t>
            </w:r>
            <w:r w:rsidR="002646BA">
              <w:rPr>
                <w:rFonts w:ascii="Times New Roman" w:hAnsi="Times New Roman" w:cs="Times New Roman"/>
                <w:sz w:val="24"/>
                <w:szCs w:val="24"/>
              </w:rPr>
              <w:t>istotnych kwestii do rozwiązania</w:t>
            </w:r>
            <w:r w:rsidR="00C418AC">
              <w:rPr>
                <w:rFonts w:ascii="Times New Roman" w:hAnsi="Times New Roman" w:cs="Times New Roman"/>
                <w:sz w:val="24"/>
                <w:szCs w:val="24"/>
              </w:rPr>
              <w:t xml:space="preserve"> w najbliższej przyszłości</w:t>
            </w:r>
            <w:r w:rsidR="002646BA">
              <w:rPr>
                <w:rFonts w:ascii="Times New Roman" w:hAnsi="Times New Roman" w:cs="Times New Roman"/>
                <w:sz w:val="24"/>
                <w:szCs w:val="24"/>
              </w:rPr>
              <w:t>, jak</w:t>
            </w:r>
            <w:r w:rsidR="00253692">
              <w:rPr>
                <w:rFonts w:ascii="Times New Roman" w:hAnsi="Times New Roman" w:cs="Times New Roman"/>
                <w:sz w:val="24"/>
                <w:szCs w:val="24"/>
              </w:rPr>
              <w:t xml:space="preserve"> np.</w:t>
            </w:r>
            <w:r w:rsidR="002646BA">
              <w:rPr>
                <w:rFonts w:ascii="Times New Roman" w:hAnsi="Times New Roman" w:cs="Times New Roman"/>
                <w:sz w:val="24"/>
                <w:szCs w:val="24"/>
              </w:rPr>
              <w:t xml:space="preserve">: </w:t>
            </w:r>
            <w:r w:rsidR="0010137C" w:rsidRPr="0010137C">
              <w:rPr>
                <w:rFonts w:ascii="Times New Roman" w:hAnsi="Times New Roman" w:cs="Times New Roman"/>
                <w:sz w:val="24"/>
                <w:szCs w:val="24"/>
              </w:rPr>
              <w:t>brak</w:t>
            </w:r>
            <w:r w:rsidR="00253692">
              <w:rPr>
                <w:rFonts w:ascii="Times New Roman" w:hAnsi="Times New Roman" w:cs="Times New Roman"/>
                <w:sz w:val="24"/>
                <w:szCs w:val="24"/>
              </w:rPr>
              <w:t>i</w:t>
            </w:r>
            <w:r w:rsidR="0010137C" w:rsidRPr="0010137C">
              <w:rPr>
                <w:rFonts w:ascii="Times New Roman" w:hAnsi="Times New Roman" w:cs="Times New Roman"/>
                <w:sz w:val="24"/>
                <w:szCs w:val="24"/>
              </w:rPr>
              <w:t xml:space="preserve"> </w:t>
            </w:r>
            <w:r w:rsidR="00253692">
              <w:rPr>
                <w:rFonts w:ascii="Times New Roman" w:hAnsi="Times New Roman" w:cs="Times New Roman"/>
                <w:sz w:val="24"/>
                <w:szCs w:val="24"/>
              </w:rPr>
              <w:t>w zakresie</w:t>
            </w:r>
            <w:r w:rsidR="0010137C" w:rsidRPr="0010137C">
              <w:rPr>
                <w:rFonts w:ascii="Times New Roman" w:hAnsi="Times New Roman" w:cs="Times New Roman"/>
                <w:sz w:val="24"/>
                <w:szCs w:val="24"/>
              </w:rPr>
              <w:t xml:space="preserve"> </w:t>
            </w:r>
            <w:r w:rsidR="002646BA">
              <w:rPr>
                <w:rFonts w:ascii="Times New Roman" w:hAnsi="Times New Roman" w:cs="Times New Roman"/>
                <w:sz w:val="24"/>
                <w:szCs w:val="24"/>
              </w:rPr>
              <w:t xml:space="preserve">standardowej dokumentacji </w:t>
            </w:r>
            <w:r w:rsidR="00836D76">
              <w:rPr>
                <w:rFonts w:ascii="Times New Roman" w:hAnsi="Times New Roman" w:cs="Times New Roman"/>
                <w:sz w:val="24"/>
                <w:szCs w:val="24"/>
              </w:rPr>
              <w:t>anglojęzycznej</w:t>
            </w:r>
            <w:r w:rsidR="00C418AC">
              <w:rPr>
                <w:rFonts w:ascii="Times New Roman" w:hAnsi="Times New Roman" w:cs="Times New Roman"/>
                <w:sz w:val="24"/>
                <w:szCs w:val="24"/>
              </w:rPr>
              <w:t xml:space="preserve"> </w:t>
            </w:r>
            <w:r w:rsidR="00C418AC" w:rsidRPr="0010137C">
              <w:rPr>
                <w:rFonts w:ascii="Times New Roman" w:hAnsi="Times New Roman" w:cs="Times New Roman"/>
                <w:sz w:val="24"/>
                <w:szCs w:val="24"/>
              </w:rPr>
              <w:t xml:space="preserve">na poziomie </w:t>
            </w:r>
            <w:r w:rsidR="00C418AC">
              <w:rPr>
                <w:rFonts w:ascii="Times New Roman" w:hAnsi="Times New Roman" w:cs="Times New Roman"/>
                <w:sz w:val="24"/>
                <w:szCs w:val="24"/>
              </w:rPr>
              <w:t>u</w:t>
            </w:r>
            <w:r w:rsidR="00C418AC" w:rsidRPr="0010137C">
              <w:rPr>
                <w:rFonts w:ascii="Times New Roman" w:hAnsi="Times New Roman" w:cs="Times New Roman"/>
                <w:sz w:val="24"/>
                <w:szCs w:val="24"/>
              </w:rPr>
              <w:t>czelni</w:t>
            </w:r>
            <w:r w:rsidR="00C418AC">
              <w:rPr>
                <w:rFonts w:ascii="Times New Roman" w:hAnsi="Times New Roman" w:cs="Times New Roman"/>
                <w:sz w:val="24"/>
                <w:szCs w:val="24"/>
              </w:rPr>
              <w:t>anym i wydziałowym</w:t>
            </w:r>
            <w:r w:rsidR="00BA0ADA">
              <w:rPr>
                <w:rFonts w:ascii="Times New Roman" w:hAnsi="Times New Roman" w:cs="Times New Roman"/>
                <w:sz w:val="24"/>
                <w:szCs w:val="24"/>
              </w:rPr>
              <w:t>; słabości systemu</w:t>
            </w:r>
            <w:r w:rsidR="00253692">
              <w:rPr>
                <w:rFonts w:ascii="Times New Roman" w:hAnsi="Times New Roman" w:cs="Times New Roman"/>
                <w:sz w:val="24"/>
                <w:szCs w:val="24"/>
              </w:rPr>
              <w:t xml:space="preserve"> w zakresie sprawnie funkcjonującego</w:t>
            </w:r>
            <w:r w:rsidR="00836D76">
              <w:rPr>
                <w:rFonts w:ascii="Times New Roman" w:hAnsi="Times New Roman" w:cs="Times New Roman"/>
                <w:sz w:val="24"/>
                <w:szCs w:val="24"/>
              </w:rPr>
              <w:t xml:space="preserve"> </w:t>
            </w:r>
            <w:r w:rsidR="00253692">
              <w:rPr>
                <w:rFonts w:ascii="Times New Roman" w:hAnsi="Times New Roman" w:cs="Times New Roman"/>
                <w:sz w:val="24"/>
                <w:szCs w:val="24"/>
              </w:rPr>
              <w:t xml:space="preserve">wsparcia </w:t>
            </w:r>
            <w:r w:rsidR="00836D76">
              <w:rPr>
                <w:rFonts w:ascii="Times New Roman" w:hAnsi="Times New Roman" w:cs="Times New Roman"/>
                <w:sz w:val="24"/>
                <w:szCs w:val="24"/>
              </w:rPr>
              <w:t xml:space="preserve">administracyjnego </w:t>
            </w:r>
            <w:r w:rsidR="00253692">
              <w:rPr>
                <w:rFonts w:ascii="Times New Roman" w:hAnsi="Times New Roman" w:cs="Times New Roman"/>
                <w:sz w:val="24"/>
                <w:szCs w:val="24"/>
              </w:rPr>
              <w:t xml:space="preserve">dla </w:t>
            </w:r>
            <w:r w:rsidR="00836D76">
              <w:rPr>
                <w:rFonts w:ascii="Times New Roman" w:hAnsi="Times New Roman" w:cs="Times New Roman"/>
                <w:sz w:val="24"/>
                <w:szCs w:val="24"/>
              </w:rPr>
              <w:t>zagranicznych kandydatów</w:t>
            </w:r>
            <w:r w:rsidR="002646BA">
              <w:rPr>
                <w:rFonts w:ascii="Times New Roman" w:hAnsi="Times New Roman" w:cs="Times New Roman"/>
                <w:sz w:val="24"/>
                <w:szCs w:val="24"/>
              </w:rPr>
              <w:t xml:space="preserve"> i/lub </w:t>
            </w:r>
            <w:r w:rsidR="00836D76">
              <w:rPr>
                <w:rFonts w:ascii="Times New Roman" w:hAnsi="Times New Roman" w:cs="Times New Roman"/>
                <w:sz w:val="24"/>
                <w:szCs w:val="24"/>
              </w:rPr>
              <w:t>studentów</w:t>
            </w:r>
            <w:r w:rsidR="00612C4C">
              <w:rPr>
                <w:rFonts w:ascii="Times New Roman" w:hAnsi="Times New Roman" w:cs="Times New Roman"/>
                <w:sz w:val="24"/>
                <w:szCs w:val="24"/>
              </w:rPr>
              <w:t>.</w:t>
            </w:r>
            <w:r w:rsidR="00836D76">
              <w:rPr>
                <w:rFonts w:ascii="Times New Roman" w:hAnsi="Times New Roman" w:cs="Times New Roman"/>
                <w:sz w:val="24"/>
                <w:szCs w:val="24"/>
              </w:rPr>
              <w:t xml:space="preserve"> </w:t>
            </w:r>
          </w:p>
          <w:p w:rsidR="00E3733F" w:rsidRPr="00DA65C7" w:rsidRDefault="00E3733F" w:rsidP="00BA0ADA">
            <w:pPr>
              <w:ind w:left="170" w:right="170"/>
              <w:jc w:val="both"/>
              <w:rPr>
                <w:rFonts w:ascii="Times New Roman" w:hAnsi="Times New Roman" w:cs="Times New Roman"/>
                <w:sz w:val="24"/>
                <w:szCs w:val="24"/>
              </w:rPr>
            </w:pPr>
          </w:p>
        </w:tc>
      </w:tr>
      <w:tr w:rsidR="00FE39AF" w:rsidRPr="00DA65C7" w:rsidTr="00A65D99">
        <w:trPr>
          <w:trHeight w:val="571"/>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sz w:val="24"/>
                <w:szCs w:val="24"/>
              </w:rPr>
            </w:pPr>
            <w:r w:rsidRPr="00DA65C7">
              <w:rPr>
                <w:rFonts w:ascii="Times New Roman" w:hAnsi="Times New Roman" w:cs="Times New Roman"/>
                <w:b/>
                <w:sz w:val="24"/>
                <w:szCs w:val="24"/>
              </w:rPr>
              <w:t xml:space="preserve">Oferta studiów podyplomowych dostosowanych </w:t>
            </w:r>
            <w:r w:rsidR="002D034B">
              <w:rPr>
                <w:rFonts w:ascii="Times New Roman" w:hAnsi="Times New Roman" w:cs="Times New Roman"/>
                <w:b/>
                <w:sz w:val="24"/>
                <w:szCs w:val="24"/>
              </w:rPr>
              <w:t xml:space="preserve">do </w:t>
            </w:r>
            <w:r w:rsidRPr="00DA65C7">
              <w:rPr>
                <w:rFonts w:ascii="Times New Roman" w:hAnsi="Times New Roman" w:cs="Times New Roman"/>
                <w:b/>
                <w:sz w:val="24"/>
                <w:szCs w:val="24"/>
              </w:rPr>
              <w:t>potrzeb</w:t>
            </w:r>
            <w:r w:rsidRPr="00DA65C7">
              <w:rPr>
                <w:rFonts w:ascii="Times New Roman" w:hAnsi="Times New Roman" w:cs="Times New Roman"/>
                <w:sz w:val="24"/>
                <w:szCs w:val="24"/>
              </w:rPr>
              <w:t xml:space="preserve"> </w:t>
            </w:r>
            <w:r w:rsidRPr="00DA65C7">
              <w:rPr>
                <w:rFonts w:ascii="Times New Roman" w:hAnsi="Times New Roman" w:cs="Times New Roman"/>
                <w:b/>
                <w:sz w:val="24"/>
                <w:szCs w:val="24"/>
              </w:rPr>
              <w:t>rynku</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A806CB" w:rsidRDefault="00AC160F" w:rsidP="00A65D99">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ab/>
            </w:r>
            <w:r w:rsidR="00A65D99">
              <w:rPr>
                <w:rFonts w:ascii="Times New Roman" w:hAnsi="Times New Roman" w:cs="Times New Roman"/>
                <w:sz w:val="24"/>
                <w:szCs w:val="24"/>
              </w:rPr>
              <w:t>Na Wydz</w:t>
            </w:r>
            <w:r>
              <w:rPr>
                <w:rFonts w:ascii="Times New Roman" w:hAnsi="Times New Roman" w:cs="Times New Roman"/>
                <w:sz w:val="24"/>
                <w:szCs w:val="24"/>
              </w:rPr>
              <w:t>iale Nauk Społecznych realizowano w roku akademickim 2015/2016</w:t>
            </w:r>
            <w:r w:rsidR="00A65D99">
              <w:rPr>
                <w:rFonts w:ascii="Times New Roman" w:hAnsi="Times New Roman" w:cs="Times New Roman"/>
                <w:sz w:val="24"/>
                <w:szCs w:val="24"/>
              </w:rPr>
              <w:t xml:space="preserve"> studia podyplomowe. </w:t>
            </w:r>
            <w:r w:rsidR="00E5021C">
              <w:rPr>
                <w:rFonts w:ascii="Times New Roman" w:hAnsi="Times New Roman" w:cs="Times New Roman"/>
                <w:sz w:val="24"/>
                <w:szCs w:val="24"/>
              </w:rPr>
              <w:t xml:space="preserve">Dzięki pewnej aktywności w tym okresie </w:t>
            </w:r>
            <w:r>
              <w:rPr>
                <w:rFonts w:ascii="Times New Roman" w:hAnsi="Times New Roman" w:cs="Times New Roman"/>
                <w:sz w:val="24"/>
                <w:szCs w:val="24"/>
              </w:rPr>
              <w:t>I</w:t>
            </w:r>
            <w:r w:rsidR="00A65D99" w:rsidRPr="00A65D99">
              <w:rPr>
                <w:rFonts w:ascii="Times New Roman" w:hAnsi="Times New Roman" w:cs="Times New Roman"/>
                <w:sz w:val="24"/>
                <w:szCs w:val="24"/>
              </w:rPr>
              <w:t>nstytut Filozofii prowadzi nabór na</w:t>
            </w:r>
            <w:r>
              <w:rPr>
                <w:rFonts w:ascii="Times New Roman" w:hAnsi="Times New Roman" w:cs="Times New Roman"/>
                <w:sz w:val="24"/>
                <w:szCs w:val="24"/>
              </w:rPr>
              <w:t xml:space="preserve"> przygotowane </w:t>
            </w:r>
            <w:r w:rsidR="00E5021C">
              <w:rPr>
                <w:rFonts w:ascii="Times New Roman" w:hAnsi="Times New Roman" w:cs="Times New Roman"/>
                <w:sz w:val="24"/>
                <w:szCs w:val="24"/>
              </w:rPr>
              <w:t xml:space="preserve">wcześniej </w:t>
            </w:r>
            <w:r w:rsidR="00A65D99" w:rsidRPr="00A65D99">
              <w:rPr>
                <w:rFonts w:ascii="Times New Roman" w:hAnsi="Times New Roman" w:cs="Times New Roman"/>
                <w:sz w:val="24"/>
                <w:szCs w:val="24"/>
              </w:rPr>
              <w:t xml:space="preserve">studia podyplomowe z zakresu etyki i filozofii: </w:t>
            </w:r>
            <w:r w:rsidR="00A65D99" w:rsidRPr="002D034B">
              <w:rPr>
                <w:rFonts w:ascii="Times New Roman" w:hAnsi="Times New Roman" w:cs="Times New Roman"/>
                <w:i/>
                <w:sz w:val="24"/>
                <w:szCs w:val="24"/>
              </w:rPr>
              <w:t>Etyka i filozofia w szkole</w:t>
            </w:r>
            <w:r w:rsidR="00A65D99" w:rsidRPr="00A65D99">
              <w:rPr>
                <w:rFonts w:ascii="Times New Roman" w:hAnsi="Times New Roman" w:cs="Times New Roman"/>
                <w:sz w:val="24"/>
                <w:szCs w:val="24"/>
              </w:rPr>
              <w:t xml:space="preserve">. </w:t>
            </w:r>
            <w:r w:rsidR="0060615E">
              <w:rPr>
                <w:rFonts w:ascii="Times New Roman" w:hAnsi="Times New Roman" w:cs="Times New Roman"/>
                <w:sz w:val="24"/>
                <w:szCs w:val="24"/>
              </w:rPr>
              <w:t>T</w:t>
            </w:r>
            <w:r w:rsidR="00A65D99" w:rsidRPr="00A65D99">
              <w:rPr>
                <w:rFonts w:ascii="Times New Roman" w:hAnsi="Times New Roman" w:cs="Times New Roman"/>
                <w:sz w:val="24"/>
                <w:szCs w:val="24"/>
              </w:rPr>
              <w:t xml:space="preserve">rwają </w:t>
            </w:r>
            <w:r w:rsidR="0060615E">
              <w:rPr>
                <w:rFonts w:ascii="Times New Roman" w:hAnsi="Times New Roman" w:cs="Times New Roman"/>
                <w:sz w:val="24"/>
                <w:szCs w:val="24"/>
              </w:rPr>
              <w:t xml:space="preserve">ponadto </w:t>
            </w:r>
            <w:r>
              <w:rPr>
                <w:rFonts w:ascii="Times New Roman" w:hAnsi="Times New Roman" w:cs="Times New Roman"/>
                <w:sz w:val="24"/>
                <w:szCs w:val="24"/>
              </w:rPr>
              <w:t xml:space="preserve">podjęte wcześniej </w:t>
            </w:r>
            <w:r w:rsidR="00A65D99" w:rsidRPr="00A65D99">
              <w:rPr>
                <w:rFonts w:ascii="Times New Roman" w:hAnsi="Times New Roman" w:cs="Times New Roman"/>
                <w:sz w:val="24"/>
                <w:szCs w:val="24"/>
              </w:rPr>
              <w:t>przygotowania do wyprowadzenia of</w:t>
            </w:r>
            <w:r w:rsidR="002D034B">
              <w:rPr>
                <w:rFonts w:ascii="Times New Roman" w:hAnsi="Times New Roman" w:cs="Times New Roman"/>
                <w:sz w:val="24"/>
                <w:szCs w:val="24"/>
              </w:rPr>
              <w:t xml:space="preserve">erty studium pod roboczą nazwą </w:t>
            </w:r>
            <w:r w:rsidR="00A65D99" w:rsidRPr="002D034B">
              <w:rPr>
                <w:rFonts w:ascii="Times New Roman" w:hAnsi="Times New Roman" w:cs="Times New Roman"/>
                <w:i/>
                <w:sz w:val="24"/>
                <w:szCs w:val="24"/>
              </w:rPr>
              <w:t>Infobrokering</w:t>
            </w:r>
            <w:r w:rsidR="00A65D99">
              <w:rPr>
                <w:rFonts w:ascii="Times New Roman" w:hAnsi="Times New Roman" w:cs="Times New Roman"/>
                <w:sz w:val="24"/>
                <w:szCs w:val="24"/>
              </w:rPr>
              <w:t xml:space="preserve">. </w:t>
            </w:r>
          </w:p>
          <w:p w:rsidR="00A806CB" w:rsidRPr="00A806CB" w:rsidRDefault="000B1B44" w:rsidP="00A806CB">
            <w:pPr>
              <w:ind w:left="170" w:right="170"/>
              <w:jc w:val="both"/>
              <w:rPr>
                <w:rFonts w:ascii="Times New Roman" w:hAnsi="Times New Roman" w:cs="Times New Roman"/>
                <w:bCs/>
                <w:sz w:val="24"/>
                <w:szCs w:val="24"/>
              </w:rPr>
            </w:pPr>
            <w:r>
              <w:rPr>
                <w:rFonts w:ascii="Times New Roman" w:hAnsi="Times New Roman" w:cs="Times New Roman"/>
                <w:sz w:val="24"/>
                <w:szCs w:val="24"/>
              </w:rPr>
              <w:tab/>
            </w:r>
            <w:r w:rsidR="00AC160F">
              <w:rPr>
                <w:rFonts w:ascii="Times New Roman" w:hAnsi="Times New Roman" w:cs="Times New Roman"/>
                <w:sz w:val="24"/>
                <w:szCs w:val="24"/>
              </w:rPr>
              <w:t>O</w:t>
            </w:r>
            <w:r w:rsidR="00A65D99">
              <w:rPr>
                <w:rFonts w:ascii="Times New Roman" w:hAnsi="Times New Roman" w:cs="Times New Roman"/>
                <w:sz w:val="24"/>
                <w:szCs w:val="24"/>
              </w:rPr>
              <w:t>pracowano</w:t>
            </w:r>
            <w:r w:rsidR="002D034B">
              <w:rPr>
                <w:rFonts w:ascii="Times New Roman" w:hAnsi="Times New Roman" w:cs="Times New Roman"/>
                <w:sz w:val="24"/>
                <w:szCs w:val="24"/>
              </w:rPr>
              <w:t xml:space="preserve"> </w:t>
            </w:r>
            <w:r w:rsidR="00AC160F">
              <w:rPr>
                <w:rFonts w:ascii="Times New Roman" w:hAnsi="Times New Roman" w:cs="Times New Roman"/>
                <w:sz w:val="24"/>
                <w:szCs w:val="24"/>
              </w:rPr>
              <w:t xml:space="preserve">także </w:t>
            </w:r>
            <w:r w:rsidR="002D034B">
              <w:rPr>
                <w:rFonts w:ascii="Times New Roman" w:hAnsi="Times New Roman" w:cs="Times New Roman"/>
                <w:sz w:val="24"/>
                <w:szCs w:val="24"/>
              </w:rPr>
              <w:t xml:space="preserve">program studiów podyplomowych </w:t>
            </w:r>
            <w:r w:rsidR="00A65D99" w:rsidRPr="002D034B">
              <w:rPr>
                <w:rFonts w:ascii="Times New Roman" w:hAnsi="Times New Roman" w:cs="Times New Roman"/>
                <w:i/>
                <w:sz w:val="24"/>
                <w:szCs w:val="24"/>
              </w:rPr>
              <w:t>Doradca polityki kulturalnej</w:t>
            </w:r>
            <w:r w:rsidR="002D034B">
              <w:rPr>
                <w:rFonts w:ascii="Times New Roman" w:hAnsi="Times New Roman" w:cs="Times New Roman"/>
                <w:sz w:val="24"/>
                <w:szCs w:val="24"/>
              </w:rPr>
              <w:t>….</w:t>
            </w:r>
            <w:r w:rsidR="00A65D99">
              <w:rPr>
                <w:rFonts w:ascii="Times New Roman" w:hAnsi="Times New Roman" w:cs="Times New Roman"/>
                <w:sz w:val="24"/>
                <w:szCs w:val="24"/>
              </w:rPr>
              <w:t xml:space="preserve"> na potrzeby szkoleń grup samorządowych w Instytucie Nauk Pedagogicznych, jak również program studiów podyplomowych </w:t>
            </w:r>
            <w:r w:rsidR="00A65D99" w:rsidRPr="002D034B">
              <w:rPr>
                <w:rFonts w:ascii="Times New Roman" w:hAnsi="Times New Roman" w:cs="Times New Roman"/>
                <w:bCs/>
                <w:i/>
                <w:sz w:val="24"/>
                <w:szCs w:val="24"/>
              </w:rPr>
              <w:t xml:space="preserve">Doradztwo </w:t>
            </w:r>
            <w:r w:rsidR="002D034B">
              <w:rPr>
                <w:rFonts w:ascii="Times New Roman" w:hAnsi="Times New Roman" w:cs="Times New Roman"/>
                <w:bCs/>
                <w:i/>
                <w:sz w:val="24"/>
                <w:szCs w:val="24"/>
              </w:rPr>
              <w:t>z</w:t>
            </w:r>
            <w:r w:rsidR="00A65D99" w:rsidRPr="002D034B">
              <w:rPr>
                <w:rFonts w:ascii="Times New Roman" w:hAnsi="Times New Roman" w:cs="Times New Roman"/>
                <w:bCs/>
                <w:i/>
                <w:sz w:val="24"/>
                <w:szCs w:val="24"/>
              </w:rPr>
              <w:t xml:space="preserve">awodowe z </w:t>
            </w:r>
            <w:r w:rsidR="002D034B">
              <w:rPr>
                <w:rFonts w:ascii="Times New Roman" w:hAnsi="Times New Roman" w:cs="Times New Roman"/>
                <w:bCs/>
                <w:i/>
                <w:sz w:val="24"/>
                <w:szCs w:val="24"/>
              </w:rPr>
              <w:t>c</w:t>
            </w:r>
            <w:r w:rsidR="00A65D99" w:rsidRPr="002D034B">
              <w:rPr>
                <w:rFonts w:ascii="Times New Roman" w:hAnsi="Times New Roman" w:cs="Times New Roman"/>
                <w:bCs/>
                <w:i/>
                <w:sz w:val="24"/>
                <w:szCs w:val="24"/>
              </w:rPr>
              <w:t xml:space="preserve">oachingiem </w:t>
            </w:r>
            <w:r w:rsidR="002D034B">
              <w:rPr>
                <w:rFonts w:ascii="Times New Roman" w:hAnsi="Times New Roman" w:cs="Times New Roman"/>
                <w:bCs/>
                <w:i/>
                <w:sz w:val="24"/>
                <w:szCs w:val="24"/>
              </w:rPr>
              <w:t>k</w:t>
            </w:r>
            <w:r w:rsidR="00A65D99" w:rsidRPr="002D034B">
              <w:rPr>
                <w:rFonts w:ascii="Times New Roman" w:hAnsi="Times New Roman" w:cs="Times New Roman"/>
                <w:bCs/>
                <w:i/>
                <w:sz w:val="24"/>
                <w:szCs w:val="24"/>
              </w:rPr>
              <w:t>ariery</w:t>
            </w:r>
            <w:r w:rsidR="00A65D99" w:rsidRPr="00A65D99">
              <w:rPr>
                <w:rFonts w:ascii="Times New Roman" w:hAnsi="Times New Roman" w:cs="Times New Roman"/>
                <w:bCs/>
                <w:sz w:val="24"/>
                <w:szCs w:val="24"/>
              </w:rPr>
              <w:t>.</w:t>
            </w:r>
            <w:r w:rsidR="00AC160F">
              <w:rPr>
                <w:rFonts w:ascii="Times New Roman" w:hAnsi="Times New Roman" w:cs="Times New Roman"/>
                <w:bCs/>
                <w:sz w:val="24"/>
                <w:szCs w:val="24"/>
              </w:rPr>
              <w:t xml:space="preserve"> </w:t>
            </w:r>
            <w:r w:rsidR="00A806CB">
              <w:rPr>
                <w:rFonts w:ascii="Times New Roman" w:hAnsi="Times New Roman" w:cs="Times New Roman"/>
                <w:bCs/>
                <w:sz w:val="24"/>
                <w:szCs w:val="24"/>
              </w:rPr>
              <w:t xml:space="preserve">Z kolei w innej jednostce prowadzącej studia pedagogiczne (Instytut Studiów Edukacyjnych) realizowano </w:t>
            </w:r>
            <w:r w:rsidR="00562FCF">
              <w:rPr>
                <w:rFonts w:ascii="Times New Roman" w:hAnsi="Times New Roman" w:cs="Times New Roman"/>
                <w:bCs/>
                <w:sz w:val="24"/>
                <w:szCs w:val="24"/>
              </w:rPr>
              <w:t xml:space="preserve">w roku sprawozdawczym </w:t>
            </w:r>
            <w:r w:rsidR="00A806CB" w:rsidRPr="00A806CB">
              <w:rPr>
                <w:rFonts w:ascii="Times New Roman" w:hAnsi="Times New Roman" w:cs="Times New Roman"/>
                <w:bCs/>
                <w:sz w:val="24"/>
                <w:szCs w:val="24"/>
              </w:rPr>
              <w:t>podyplomowe studia dla nauczy</w:t>
            </w:r>
            <w:r w:rsidR="00A806CB">
              <w:rPr>
                <w:rFonts w:ascii="Times New Roman" w:hAnsi="Times New Roman" w:cs="Times New Roman"/>
                <w:bCs/>
                <w:sz w:val="24"/>
                <w:szCs w:val="24"/>
              </w:rPr>
              <w:t>cieli wychowania przedszkolnego oraz dla tzw.</w:t>
            </w:r>
            <w:r w:rsidR="00A806CB" w:rsidRPr="00A806CB">
              <w:rPr>
                <w:rFonts w:ascii="Times New Roman" w:hAnsi="Times New Roman" w:cs="Times New Roman"/>
                <w:bCs/>
                <w:sz w:val="24"/>
                <w:szCs w:val="24"/>
              </w:rPr>
              <w:t xml:space="preserve"> nauczycieli włączających (</w:t>
            </w:r>
            <w:r w:rsidR="00A806CB">
              <w:rPr>
                <w:rFonts w:ascii="Times New Roman" w:hAnsi="Times New Roman" w:cs="Times New Roman"/>
                <w:bCs/>
                <w:sz w:val="24"/>
                <w:szCs w:val="24"/>
              </w:rPr>
              <w:t xml:space="preserve">tj. </w:t>
            </w:r>
            <w:r w:rsidR="00A806CB" w:rsidRPr="00A806CB">
              <w:rPr>
                <w:rFonts w:ascii="Times New Roman" w:hAnsi="Times New Roman" w:cs="Times New Roman"/>
                <w:bCs/>
                <w:sz w:val="24"/>
                <w:szCs w:val="24"/>
              </w:rPr>
              <w:t>wspomaga</w:t>
            </w:r>
            <w:r w:rsidR="00A806CB">
              <w:rPr>
                <w:rFonts w:ascii="Times New Roman" w:hAnsi="Times New Roman" w:cs="Times New Roman"/>
                <w:bCs/>
                <w:sz w:val="24"/>
                <w:szCs w:val="24"/>
              </w:rPr>
              <w:t xml:space="preserve">jących uczniów z problemami). Studia te to: </w:t>
            </w:r>
            <w:r w:rsidR="00A806CB" w:rsidRPr="00A806CB">
              <w:rPr>
                <w:rFonts w:ascii="Times New Roman" w:hAnsi="Times New Roman" w:cs="Times New Roman"/>
                <w:bCs/>
                <w:i/>
                <w:sz w:val="24"/>
                <w:szCs w:val="24"/>
              </w:rPr>
              <w:t>Wczesne nauczanie języka angielskiego z edukacją artystyczną</w:t>
            </w:r>
            <w:r w:rsidR="00A806CB" w:rsidRPr="00A806CB">
              <w:rPr>
                <w:rFonts w:ascii="Times New Roman" w:hAnsi="Times New Roman" w:cs="Times New Roman"/>
                <w:bCs/>
                <w:sz w:val="24"/>
                <w:szCs w:val="24"/>
              </w:rPr>
              <w:t>,</w:t>
            </w:r>
            <w:r w:rsidR="00A806CB">
              <w:rPr>
                <w:rFonts w:ascii="Times New Roman" w:hAnsi="Times New Roman" w:cs="Times New Roman"/>
                <w:bCs/>
                <w:sz w:val="24"/>
                <w:szCs w:val="24"/>
              </w:rPr>
              <w:t xml:space="preserve"> a także </w:t>
            </w:r>
            <w:r w:rsidR="00A806CB" w:rsidRPr="00A806CB">
              <w:rPr>
                <w:rFonts w:ascii="Times New Roman" w:hAnsi="Times New Roman" w:cs="Times New Roman"/>
                <w:bCs/>
                <w:i/>
                <w:sz w:val="24"/>
                <w:szCs w:val="24"/>
              </w:rPr>
              <w:t>Terapia pedagogiczna z oligofrenopedagogiką</w:t>
            </w:r>
            <w:r w:rsidR="00A806CB" w:rsidRPr="00A806CB">
              <w:rPr>
                <w:rFonts w:ascii="Times New Roman" w:hAnsi="Times New Roman" w:cs="Times New Roman"/>
                <w:bCs/>
                <w:sz w:val="24"/>
                <w:szCs w:val="24"/>
              </w:rPr>
              <w:t>.</w:t>
            </w:r>
            <w:r w:rsidR="00AE71E7">
              <w:rPr>
                <w:rFonts w:ascii="Times New Roman" w:hAnsi="Times New Roman" w:cs="Times New Roman"/>
                <w:bCs/>
                <w:sz w:val="24"/>
                <w:szCs w:val="24"/>
              </w:rPr>
              <w:t xml:space="preserve"> W obu przypadkach władze instytutu dbają o aktualizujące korekty tzw. „siatek” kształcenia oraz procedur praktyk pedagogicznych.</w:t>
            </w:r>
          </w:p>
          <w:p w:rsidR="00AC160F" w:rsidRDefault="00A806CB" w:rsidP="00A806CB">
            <w:pPr>
              <w:ind w:left="170" w:right="170"/>
              <w:jc w:val="both"/>
              <w:rPr>
                <w:rFonts w:ascii="Times New Roman" w:hAnsi="Times New Roman" w:cs="Times New Roman"/>
                <w:bCs/>
                <w:sz w:val="24"/>
                <w:szCs w:val="24"/>
              </w:rPr>
            </w:pPr>
            <w:r w:rsidRPr="00A806CB">
              <w:rPr>
                <w:rFonts w:ascii="Times New Roman" w:hAnsi="Times New Roman" w:cs="Times New Roman"/>
                <w:bCs/>
                <w:sz w:val="24"/>
                <w:szCs w:val="24"/>
              </w:rPr>
              <w:t xml:space="preserve">Dokonano korekty </w:t>
            </w:r>
            <w:r w:rsidR="001F54FC">
              <w:rPr>
                <w:rFonts w:ascii="Times New Roman" w:hAnsi="Times New Roman" w:cs="Times New Roman"/>
                <w:bCs/>
                <w:sz w:val="24"/>
                <w:szCs w:val="24"/>
              </w:rPr>
              <w:t>planów sudiów</w:t>
            </w:r>
            <w:r w:rsidRPr="00A806CB">
              <w:rPr>
                <w:rFonts w:ascii="Times New Roman" w:hAnsi="Times New Roman" w:cs="Times New Roman"/>
                <w:bCs/>
                <w:sz w:val="24"/>
                <w:szCs w:val="24"/>
              </w:rPr>
              <w:t xml:space="preserve"> oraz opracowano procedury praktyk pedagogicznych.</w:t>
            </w:r>
          </w:p>
          <w:p w:rsidR="00AC160F" w:rsidRDefault="00AC160F" w:rsidP="00116DFF">
            <w:pPr>
              <w:spacing w:before="240"/>
              <w:ind w:left="170" w:right="170"/>
              <w:jc w:val="both"/>
              <w:rPr>
                <w:rFonts w:ascii="Times New Roman" w:hAnsi="Times New Roman" w:cs="Times New Roman"/>
                <w:sz w:val="24"/>
                <w:szCs w:val="24"/>
              </w:rPr>
            </w:pPr>
            <w:r>
              <w:rPr>
                <w:rFonts w:ascii="Times New Roman" w:hAnsi="Times New Roman" w:cs="Times New Roman"/>
                <w:bCs/>
                <w:sz w:val="24"/>
                <w:szCs w:val="24"/>
              </w:rPr>
              <w:lastRenderedPageBreak/>
              <w:tab/>
              <w:t xml:space="preserve">Z kolei w Instytucie Psychologii </w:t>
            </w:r>
            <w:r>
              <w:rPr>
                <w:rFonts w:ascii="Times New Roman" w:hAnsi="Times New Roman" w:cs="Times New Roman"/>
                <w:sz w:val="24"/>
                <w:szCs w:val="24"/>
              </w:rPr>
              <w:t>w</w:t>
            </w:r>
            <w:r w:rsidRPr="00AC160F">
              <w:rPr>
                <w:rFonts w:ascii="Times New Roman" w:hAnsi="Times New Roman" w:cs="Times New Roman"/>
                <w:sz w:val="24"/>
                <w:szCs w:val="24"/>
              </w:rPr>
              <w:t xml:space="preserve"> roku akademickim 2015/</w:t>
            </w:r>
            <w:r>
              <w:rPr>
                <w:rFonts w:ascii="Times New Roman" w:hAnsi="Times New Roman" w:cs="Times New Roman"/>
                <w:sz w:val="24"/>
                <w:szCs w:val="24"/>
              </w:rPr>
              <w:t>20</w:t>
            </w:r>
            <w:r w:rsidRPr="00AC160F">
              <w:rPr>
                <w:rFonts w:ascii="Times New Roman" w:hAnsi="Times New Roman" w:cs="Times New Roman"/>
                <w:sz w:val="24"/>
                <w:szCs w:val="24"/>
              </w:rPr>
              <w:t xml:space="preserve">16 </w:t>
            </w:r>
            <w:r>
              <w:rPr>
                <w:rFonts w:ascii="Times New Roman" w:hAnsi="Times New Roman" w:cs="Times New Roman"/>
                <w:sz w:val="24"/>
                <w:szCs w:val="24"/>
              </w:rPr>
              <w:t>kontynuowano studia</w:t>
            </w:r>
            <w:r w:rsidR="005E6FDD">
              <w:rPr>
                <w:rFonts w:ascii="Times New Roman" w:hAnsi="Times New Roman" w:cs="Times New Roman"/>
                <w:sz w:val="24"/>
                <w:szCs w:val="24"/>
              </w:rPr>
              <w:t xml:space="preserve"> podyplomowe</w:t>
            </w:r>
            <w:r>
              <w:rPr>
                <w:rFonts w:ascii="Times New Roman" w:hAnsi="Times New Roman" w:cs="Times New Roman"/>
                <w:sz w:val="24"/>
                <w:szCs w:val="24"/>
              </w:rPr>
              <w:t xml:space="preserve">: </w:t>
            </w:r>
            <w:r w:rsidRPr="00AC160F">
              <w:rPr>
                <w:rFonts w:ascii="Times New Roman" w:hAnsi="Times New Roman" w:cs="Times New Roman"/>
                <w:i/>
                <w:sz w:val="24"/>
                <w:szCs w:val="24"/>
              </w:rPr>
              <w:t xml:space="preserve">Psychoprofilaktyka </w:t>
            </w:r>
            <w:r>
              <w:rPr>
                <w:rFonts w:ascii="Times New Roman" w:hAnsi="Times New Roman" w:cs="Times New Roman"/>
                <w:i/>
                <w:sz w:val="24"/>
                <w:szCs w:val="24"/>
              </w:rPr>
              <w:t>z</w:t>
            </w:r>
            <w:r w:rsidRPr="00AC160F">
              <w:rPr>
                <w:rFonts w:ascii="Times New Roman" w:hAnsi="Times New Roman" w:cs="Times New Roman"/>
                <w:i/>
                <w:sz w:val="24"/>
                <w:szCs w:val="24"/>
              </w:rPr>
              <w:t xml:space="preserve">aburzeń </w:t>
            </w:r>
            <w:r>
              <w:rPr>
                <w:rFonts w:ascii="Times New Roman" w:hAnsi="Times New Roman" w:cs="Times New Roman"/>
                <w:i/>
                <w:sz w:val="24"/>
                <w:szCs w:val="24"/>
              </w:rPr>
              <w:t>p</w:t>
            </w:r>
            <w:r w:rsidRPr="00AC160F">
              <w:rPr>
                <w:rFonts w:ascii="Times New Roman" w:hAnsi="Times New Roman" w:cs="Times New Roman"/>
                <w:i/>
                <w:sz w:val="24"/>
                <w:szCs w:val="24"/>
              </w:rPr>
              <w:t>sychicznych</w:t>
            </w:r>
            <w:r w:rsidRPr="00AC160F">
              <w:rPr>
                <w:rFonts w:ascii="Times New Roman" w:hAnsi="Times New Roman" w:cs="Times New Roman"/>
                <w:sz w:val="24"/>
                <w:szCs w:val="24"/>
              </w:rPr>
              <w:t xml:space="preserve">, </w:t>
            </w:r>
            <w:r w:rsidRPr="00AC160F">
              <w:rPr>
                <w:rFonts w:ascii="Times New Roman" w:hAnsi="Times New Roman" w:cs="Times New Roman"/>
                <w:i/>
                <w:sz w:val="24"/>
                <w:szCs w:val="24"/>
              </w:rPr>
              <w:t xml:space="preserve">Diagnoza i </w:t>
            </w:r>
            <w:r>
              <w:rPr>
                <w:rFonts w:ascii="Times New Roman" w:hAnsi="Times New Roman" w:cs="Times New Roman"/>
                <w:i/>
                <w:sz w:val="24"/>
                <w:szCs w:val="24"/>
              </w:rPr>
              <w:t>t</w:t>
            </w:r>
            <w:r w:rsidRPr="00AC160F">
              <w:rPr>
                <w:rFonts w:ascii="Times New Roman" w:hAnsi="Times New Roman" w:cs="Times New Roman"/>
                <w:i/>
                <w:sz w:val="24"/>
                <w:szCs w:val="24"/>
              </w:rPr>
              <w:t xml:space="preserve">erapia </w:t>
            </w:r>
            <w:r>
              <w:rPr>
                <w:rFonts w:ascii="Times New Roman" w:hAnsi="Times New Roman" w:cs="Times New Roman"/>
                <w:i/>
                <w:sz w:val="24"/>
                <w:szCs w:val="24"/>
              </w:rPr>
              <w:t>p</w:t>
            </w:r>
            <w:r w:rsidRPr="00AC160F">
              <w:rPr>
                <w:rFonts w:ascii="Times New Roman" w:hAnsi="Times New Roman" w:cs="Times New Roman"/>
                <w:i/>
                <w:sz w:val="24"/>
                <w:szCs w:val="24"/>
              </w:rPr>
              <w:t>sychologiczna</w:t>
            </w:r>
            <w:r w:rsidRPr="00AC160F">
              <w:rPr>
                <w:rFonts w:ascii="Times New Roman" w:hAnsi="Times New Roman" w:cs="Times New Roman"/>
                <w:sz w:val="24"/>
                <w:szCs w:val="24"/>
              </w:rPr>
              <w:t>, rozpoczęte w roku akademickim 2014/</w:t>
            </w:r>
            <w:r>
              <w:rPr>
                <w:rFonts w:ascii="Times New Roman" w:hAnsi="Times New Roman" w:cs="Times New Roman"/>
                <w:sz w:val="24"/>
                <w:szCs w:val="24"/>
              </w:rPr>
              <w:t>20</w:t>
            </w:r>
            <w:r w:rsidRPr="00AC160F">
              <w:rPr>
                <w:rFonts w:ascii="Times New Roman" w:hAnsi="Times New Roman" w:cs="Times New Roman"/>
                <w:sz w:val="24"/>
                <w:szCs w:val="24"/>
              </w:rPr>
              <w:t>15. Studia te adresowane były do nauczycieli, pedagogów, pracowników służb więziennych, pracowników ośrodków wychowawczych, osób zajmujących się prac</w:t>
            </w:r>
            <w:r>
              <w:rPr>
                <w:rFonts w:ascii="Times New Roman" w:hAnsi="Times New Roman" w:cs="Times New Roman"/>
                <w:sz w:val="24"/>
                <w:szCs w:val="24"/>
              </w:rPr>
              <w:t>ą</w:t>
            </w:r>
            <w:r w:rsidRPr="00AC160F">
              <w:rPr>
                <w:rFonts w:ascii="Times New Roman" w:hAnsi="Times New Roman" w:cs="Times New Roman"/>
                <w:sz w:val="24"/>
                <w:szCs w:val="24"/>
              </w:rPr>
              <w:t xml:space="preserve"> w instytucjach pomocowych, np. pracowników socjalnych, pielęgniarek, oraz wszystkich zainteresowanych psychologia kliniczną, profilaktyką zaburzeń, stosowanymi współcześnie formami interwencji psychologicznych oraz szeroko rozumianą pomocą psychologiczną (w tym terapią). Przeznaczone były dla osób, którym w pracy zawodowej potrzebne jest rozumienie mechanizmów ludzkiego zachowania, wiedza co do granic między normą i patologią oraz podstawowe umiejętności radzenia sobie z zaistniałymi sytuacjami trudnymi.</w:t>
            </w:r>
          </w:p>
          <w:p w:rsidR="00E24098" w:rsidRDefault="003E283D" w:rsidP="00AC160F">
            <w:pPr>
              <w:ind w:left="170" w:right="170"/>
              <w:jc w:val="both"/>
              <w:rPr>
                <w:rFonts w:ascii="Times New Roman" w:hAnsi="Times New Roman" w:cs="Times New Roman"/>
                <w:sz w:val="24"/>
                <w:szCs w:val="24"/>
              </w:rPr>
            </w:pPr>
            <w:r>
              <w:rPr>
                <w:rFonts w:ascii="Times New Roman" w:hAnsi="Times New Roman" w:cs="Times New Roman"/>
                <w:sz w:val="24"/>
                <w:szCs w:val="24"/>
              </w:rPr>
              <w:tab/>
              <w:t>W okresie sprawozdawczym zakończony został natomiast cykl studiów podyplomowych z zakresu historii, który kierowany był głównie do nauczycieli języka niemieckiego i realizowany przez Instytut Historii pod kątem nauczania historii w klasach i szkołach bilingwalnych</w:t>
            </w:r>
            <w:r w:rsidR="00243307">
              <w:rPr>
                <w:rFonts w:ascii="Times New Roman" w:hAnsi="Times New Roman" w:cs="Times New Roman"/>
                <w:sz w:val="24"/>
                <w:szCs w:val="24"/>
              </w:rPr>
              <w:t xml:space="preserve"> oraz nauczania</w:t>
            </w:r>
            <w:r w:rsidR="008E0A97">
              <w:rPr>
                <w:rFonts w:ascii="Times New Roman" w:hAnsi="Times New Roman" w:cs="Times New Roman"/>
                <w:sz w:val="24"/>
                <w:szCs w:val="24"/>
              </w:rPr>
              <w:t xml:space="preserve"> przedmiotu</w:t>
            </w:r>
            <w:r>
              <w:rPr>
                <w:rFonts w:ascii="Times New Roman" w:hAnsi="Times New Roman" w:cs="Times New Roman"/>
                <w:sz w:val="24"/>
                <w:szCs w:val="24"/>
              </w:rPr>
              <w:t xml:space="preserve"> </w:t>
            </w:r>
            <w:r w:rsidRPr="00433A0B">
              <w:rPr>
                <w:rFonts w:ascii="Times New Roman" w:hAnsi="Times New Roman" w:cs="Times New Roman"/>
                <w:i/>
                <w:sz w:val="24"/>
                <w:szCs w:val="24"/>
              </w:rPr>
              <w:t xml:space="preserve">Historia i </w:t>
            </w:r>
            <w:r w:rsidR="00433A0B">
              <w:rPr>
                <w:rFonts w:ascii="Times New Roman" w:hAnsi="Times New Roman" w:cs="Times New Roman"/>
                <w:i/>
                <w:sz w:val="24"/>
                <w:szCs w:val="24"/>
              </w:rPr>
              <w:t>k</w:t>
            </w:r>
            <w:r w:rsidRPr="00433A0B">
              <w:rPr>
                <w:rFonts w:ascii="Times New Roman" w:hAnsi="Times New Roman" w:cs="Times New Roman"/>
                <w:i/>
                <w:sz w:val="24"/>
                <w:szCs w:val="24"/>
              </w:rPr>
              <w:t xml:space="preserve">ultura </w:t>
            </w:r>
            <w:r w:rsidR="00433A0B">
              <w:rPr>
                <w:rFonts w:ascii="Times New Roman" w:hAnsi="Times New Roman" w:cs="Times New Roman"/>
                <w:i/>
                <w:sz w:val="24"/>
                <w:szCs w:val="24"/>
              </w:rPr>
              <w:t>w</w:t>
            </w:r>
            <w:r w:rsidRPr="00433A0B">
              <w:rPr>
                <w:rFonts w:ascii="Times New Roman" w:hAnsi="Times New Roman" w:cs="Times New Roman"/>
                <w:i/>
                <w:sz w:val="24"/>
                <w:szCs w:val="24"/>
              </w:rPr>
              <w:t>łasna</w:t>
            </w:r>
            <w:r>
              <w:rPr>
                <w:rFonts w:ascii="Times New Roman" w:hAnsi="Times New Roman" w:cs="Times New Roman"/>
                <w:sz w:val="24"/>
                <w:szCs w:val="24"/>
              </w:rPr>
              <w:t xml:space="preserve"> w szkołach, gdzie realizowany jest język niemiecki jako język mniejszości narodowych.</w:t>
            </w:r>
          </w:p>
          <w:p w:rsidR="007028E6" w:rsidRDefault="008E0A97" w:rsidP="00AC160F">
            <w:pPr>
              <w:ind w:left="170" w:right="170"/>
              <w:jc w:val="both"/>
              <w:rPr>
                <w:rFonts w:ascii="Times New Roman" w:hAnsi="Times New Roman" w:cs="Times New Roman"/>
                <w:sz w:val="24"/>
                <w:szCs w:val="24"/>
              </w:rPr>
            </w:pPr>
            <w:r>
              <w:rPr>
                <w:rFonts w:ascii="Times New Roman" w:hAnsi="Times New Roman" w:cs="Times New Roman"/>
                <w:sz w:val="24"/>
                <w:szCs w:val="24"/>
              </w:rPr>
              <w:tab/>
              <w:t xml:space="preserve">Potrzebę powołania studiów podyplomowych dostrzega się również w </w:t>
            </w:r>
            <w:r w:rsidR="007028E6">
              <w:rPr>
                <w:rFonts w:ascii="Times New Roman" w:hAnsi="Times New Roman" w:cs="Times New Roman"/>
                <w:sz w:val="24"/>
                <w:szCs w:val="24"/>
              </w:rPr>
              <w:t>Instytucie</w:t>
            </w:r>
            <w:r>
              <w:rPr>
                <w:rFonts w:ascii="Times New Roman" w:hAnsi="Times New Roman" w:cs="Times New Roman"/>
                <w:sz w:val="24"/>
                <w:szCs w:val="24"/>
              </w:rPr>
              <w:t xml:space="preserve"> Sztuki. </w:t>
            </w:r>
            <w:r w:rsidR="007028E6">
              <w:rPr>
                <w:rFonts w:ascii="Times New Roman" w:hAnsi="Times New Roman" w:cs="Times New Roman"/>
                <w:sz w:val="24"/>
                <w:szCs w:val="24"/>
              </w:rPr>
              <w:t>Podjęto już pewne</w:t>
            </w:r>
            <w:r>
              <w:rPr>
                <w:rFonts w:ascii="Times New Roman" w:hAnsi="Times New Roman" w:cs="Times New Roman"/>
                <w:sz w:val="24"/>
                <w:szCs w:val="24"/>
              </w:rPr>
              <w:t xml:space="preserve"> </w:t>
            </w:r>
            <w:r w:rsidR="007028E6">
              <w:rPr>
                <w:rFonts w:ascii="Times New Roman" w:hAnsi="Times New Roman" w:cs="Times New Roman"/>
                <w:sz w:val="24"/>
                <w:szCs w:val="24"/>
              </w:rPr>
              <w:t>wstępne kroki w tymże kierunku,</w:t>
            </w:r>
            <w:r>
              <w:rPr>
                <w:rFonts w:ascii="Times New Roman" w:hAnsi="Times New Roman" w:cs="Times New Roman"/>
                <w:sz w:val="24"/>
                <w:szCs w:val="24"/>
              </w:rPr>
              <w:t xml:space="preserve"> przygotowujące </w:t>
            </w:r>
            <w:r w:rsidR="007028E6">
              <w:rPr>
                <w:rFonts w:ascii="Times New Roman" w:hAnsi="Times New Roman" w:cs="Times New Roman"/>
                <w:sz w:val="24"/>
                <w:szCs w:val="24"/>
              </w:rPr>
              <w:t xml:space="preserve">jednostkę </w:t>
            </w:r>
            <w:r>
              <w:rPr>
                <w:rFonts w:ascii="Times New Roman" w:hAnsi="Times New Roman" w:cs="Times New Roman"/>
                <w:sz w:val="24"/>
                <w:szCs w:val="24"/>
              </w:rPr>
              <w:t xml:space="preserve">do </w:t>
            </w:r>
            <w:r w:rsidR="007028E6">
              <w:rPr>
                <w:rFonts w:ascii="Times New Roman" w:hAnsi="Times New Roman" w:cs="Times New Roman"/>
                <w:sz w:val="24"/>
                <w:szCs w:val="24"/>
              </w:rPr>
              <w:t xml:space="preserve">otwarcia </w:t>
            </w:r>
            <w:r w:rsidR="005E6FDD">
              <w:rPr>
                <w:rFonts w:ascii="Times New Roman" w:hAnsi="Times New Roman" w:cs="Times New Roman"/>
                <w:sz w:val="24"/>
                <w:szCs w:val="24"/>
              </w:rPr>
              <w:t xml:space="preserve">takich studiów </w:t>
            </w:r>
            <w:r w:rsidR="007028E6">
              <w:rPr>
                <w:rFonts w:ascii="Times New Roman" w:hAnsi="Times New Roman" w:cs="Times New Roman"/>
                <w:sz w:val="24"/>
                <w:szCs w:val="24"/>
              </w:rPr>
              <w:t>wspólnie z Galerią Sztuki Współczesnej.</w:t>
            </w:r>
          </w:p>
          <w:p w:rsidR="00AC160F" w:rsidRDefault="007028E6" w:rsidP="00AC160F">
            <w:pPr>
              <w:ind w:left="170" w:right="170"/>
              <w:jc w:val="both"/>
              <w:rPr>
                <w:rFonts w:ascii="Times New Roman" w:hAnsi="Times New Roman" w:cs="Times New Roman"/>
                <w:sz w:val="24"/>
                <w:szCs w:val="24"/>
              </w:rPr>
            </w:pPr>
            <w:r>
              <w:rPr>
                <w:rFonts w:ascii="Times New Roman" w:hAnsi="Times New Roman" w:cs="Times New Roman"/>
                <w:sz w:val="24"/>
                <w:szCs w:val="24"/>
              </w:rPr>
              <w:t>Podobn</w:t>
            </w:r>
            <w:r w:rsidR="00FC2919">
              <w:rPr>
                <w:rFonts w:ascii="Times New Roman" w:hAnsi="Times New Roman" w:cs="Times New Roman"/>
                <w:sz w:val="24"/>
                <w:szCs w:val="24"/>
              </w:rPr>
              <w:t xml:space="preserve">ą potrzebę odnotowuje się </w:t>
            </w:r>
            <w:r w:rsidR="00001956">
              <w:rPr>
                <w:rFonts w:ascii="Times New Roman" w:hAnsi="Times New Roman" w:cs="Times New Roman"/>
                <w:sz w:val="24"/>
                <w:szCs w:val="24"/>
              </w:rPr>
              <w:t xml:space="preserve">także </w:t>
            </w:r>
            <w:r>
              <w:rPr>
                <w:rFonts w:ascii="Times New Roman" w:hAnsi="Times New Roman" w:cs="Times New Roman"/>
                <w:sz w:val="24"/>
                <w:szCs w:val="24"/>
              </w:rPr>
              <w:t>w Instytucie Politologii</w:t>
            </w:r>
            <w:r w:rsidR="00FC2919">
              <w:rPr>
                <w:rFonts w:ascii="Times New Roman" w:hAnsi="Times New Roman" w:cs="Times New Roman"/>
                <w:sz w:val="24"/>
                <w:szCs w:val="24"/>
              </w:rPr>
              <w:t xml:space="preserve">. </w:t>
            </w:r>
            <w:r w:rsidR="00D0011D">
              <w:rPr>
                <w:rFonts w:ascii="Times New Roman" w:hAnsi="Times New Roman" w:cs="Times New Roman"/>
                <w:sz w:val="24"/>
                <w:szCs w:val="24"/>
              </w:rPr>
              <w:t>Plany</w:t>
            </w:r>
            <w:r>
              <w:rPr>
                <w:rFonts w:ascii="Times New Roman" w:hAnsi="Times New Roman" w:cs="Times New Roman"/>
                <w:sz w:val="24"/>
                <w:szCs w:val="24"/>
              </w:rPr>
              <w:t xml:space="preserve"> ewentualnego otwarcia studiów podyplomowych poprzedzono </w:t>
            </w:r>
            <w:r w:rsidR="005E6FDD">
              <w:rPr>
                <w:rFonts w:ascii="Times New Roman" w:hAnsi="Times New Roman" w:cs="Times New Roman"/>
                <w:sz w:val="24"/>
                <w:szCs w:val="24"/>
              </w:rPr>
              <w:t>w jednostce</w:t>
            </w:r>
            <w:r w:rsidR="00FC2919">
              <w:rPr>
                <w:rFonts w:ascii="Times New Roman" w:hAnsi="Times New Roman" w:cs="Times New Roman"/>
                <w:sz w:val="24"/>
                <w:szCs w:val="24"/>
              </w:rPr>
              <w:t xml:space="preserve"> </w:t>
            </w:r>
            <w:r>
              <w:rPr>
                <w:rFonts w:ascii="Times New Roman" w:hAnsi="Times New Roman" w:cs="Times New Roman"/>
                <w:sz w:val="24"/>
                <w:szCs w:val="24"/>
              </w:rPr>
              <w:t xml:space="preserve">badaniami empirycznymi </w:t>
            </w:r>
            <w:r w:rsidR="00FC2919">
              <w:rPr>
                <w:rFonts w:ascii="Times New Roman" w:hAnsi="Times New Roman" w:cs="Times New Roman"/>
                <w:sz w:val="24"/>
                <w:szCs w:val="24"/>
              </w:rPr>
              <w:t xml:space="preserve">przedsiębiorców Opolszczyzny </w:t>
            </w:r>
            <w:r>
              <w:rPr>
                <w:rFonts w:ascii="Times New Roman" w:hAnsi="Times New Roman" w:cs="Times New Roman"/>
                <w:sz w:val="24"/>
                <w:szCs w:val="24"/>
              </w:rPr>
              <w:t>z wykorzystaniem różnych technik wywiadu</w:t>
            </w:r>
            <w:r w:rsidR="00FC2919">
              <w:rPr>
                <w:rFonts w:ascii="Times New Roman" w:hAnsi="Times New Roman" w:cs="Times New Roman"/>
                <w:sz w:val="24"/>
                <w:szCs w:val="24"/>
              </w:rPr>
              <w:t xml:space="preserve">. Wydaje się, iż przeprowadzone analizy pozwolą </w:t>
            </w:r>
            <w:r w:rsidR="00001956">
              <w:rPr>
                <w:rFonts w:ascii="Times New Roman" w:hAnsi="Times New Roman" w:cs="Times New Roman"/>
                <w:sz w:val="24"/>
                <w:szCs w:val="24"/>
              </w:rPr>
              <w:t xml:space="preserve">wkrótce </w:t>
            </w:r>
            <w:r w:rsidR="00FC2919">
              <w:rPr>
                <w:rFonts w:ascii="Times New Roman" w:hAnsi="Times New Roman" w:cs="Times New Roman"/>
                <w:sz w:val="24"/>
                <w:szCs w:val="24"/>
              </w:rPr>
              <w:t>wyjść naprzeciw aktualnemu zapotrzebowaniu rynku pracy. Przygotowana została już oferta studiów podyplomowych dotycząca bezpieczeństwa informatycznego w takich obszarach</w:t>
            </w:r>
            <w:r w:rsidR="0060615E">
              <w:rPr>
                <w:rFonts w:ascii="Times New Roman" w:hAnsi="Times New Roman" w:cs="Times New Roman"/>
                <w:sz w:val="24"/>
                <w:szCs w:val="24"/>
              </w:rPr>
              <w:t>,</w:t>
            </w:r>
            <w:r w:rsidR="00FC2919">
              <w:rPr>
                <w:rFonts w:ascii="Times New Roman" w:hAnsi="Times New Roman" w:cs="Times New Roman"/>
                <w:sz w:val="24"/>
                <w:szCs w:val="24"/>
              </w:rPr>
              <w:t xml:space="preserve"> jak administracja oraz ochrona zdrowia.</w:t>
            </w:r>
            <w:r w:rsidR="00706023">
              <w:rPr>
                <w:rFonts w:ascii="Times New Roman" w:hAnsi="Times New Roman" w:cs="Times New Roman"/>
                <w:sz w:val="24"/>
                <w:szCs w:val="24"/>
              </w:rPr>
              <w:t xml:space="preserve"> Prace te zaowocują jednak</w:t>
            </w:r>
            <w:r w:rsidR="00001956">
              <w:rPr>
                <w:rFonts w:ascii="Times New Roman" w:hAnsi="Times New Roman" w:cs="Times New Roman"/>
                <w:sz w:val="24"/>
                <w:szCs w:val="24"/>
              </w:rPr>
              <w:t xml:space="preserve"> dopiero</w:t>
            </w:r>
            <w:r w:rsidR="00706023">
              <w:rPr>
                <w:rFonts w:ascii="Times New Roman" w:hAnsi="Times New Roman" w:cs="Times New Roman"/>
                <w:sz w:val="24"/>
                <w:szCs w:val="24"/>
              </w:rPr>
              <w:t xml:space="preserve"> w kolejnym roku akademickim (2017/</w:t>
            </w:r>
            <w:r w:rsidR="00B30683">
              <w:rPr>
                <w:rFonts w:ascii="Times New Roman" w:hAnsi="Times New Roman" w:cs="Times New Roman"/>
                <w:sz w:val="24"/>
                <w:szCs w:val="24"/>
              </w:rPr>
              <w:t>2018), w którym to planowany jest w Instytucie Politologii nabór na studia podyplomowe.</w:t>
            </w:r>
          </w:p>
          <w:p w:rsidR="00FE39AF" w:rsidRPr="00DA65C7" w:rsidRDefault="00001956" w:rsidP="00D444C4">
            <w:pPr>
              <w:ind w:left="170" w:right="170"/>
              <w:jc w:val="both"/>
              <w:rPr>
                <w:rFonts w:ascii="Times New Roman" w:hAnsi="Times New Roman" w:cs="Times New Roman"/>
                <w:sz w:val="24"/>
                <w:szCs w:val="24"/>
              </w:rPr>
            </w:pPr>
            <w:r>
              <w:rPr>
                <w:rFonts w:ascii="Times New Roman" w:hAnsi="Times New Roman" w:cs="Times New Roman"/>
                <w:sz w:val="24"/>
                <w:szCs w:val="24"/>
              </w:rPr>
              <w:tab/>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D444C4" w:rsidRDefault="00FE39AF" w:rsidP="00DA4799">
            <w:pPr>
              <w:spacing w:before="240" w:line="360" w:lineRule="auto"/>
              <w:ind w:left="113" w:right="113"/>
              <w:rPr>
                <w:rFonts w:ascii="Times New Roman" w:hAnsi="Times New Roman" w:cs="Times New Roman"/>
                <w:b/>
                <w:sz w:val="24"/>
                <w:szCs w:val="24"/>
              </w:rPr>
            </w:pPr>
            <w:r w:rsidRPr="00D444C4">
              <w:rPr>
                <w:rFonts w:ascii="Times New Roman" w:hAnsi="Times New Roman" w:cs="Times New Roman"/>
                <w:b/>
                <w:sz w:val="24"/>
                <w:szCs w:val="24"/>
              </w:rPr>
              <w:lastRenderedPageBreak/>
              <w:t>Wnioski</w:t>
            </w:r>
            <w:r w:rsidR="00A65D99" w:rsidRPr="00D444C4">
              <w:rPr>
                <w:rFonts w:ascii="Times New Roman" w:hAnsi="Times New Roman" w:cs="Times New Roman"/>
                <w:b/>
                <w:sz w:val="24"/>
                <w:szCs w:val="24"/>
              </w:rPr>
              <w:t>:</w:t>
            </w:r>
          </w:p>
          <w:p w:rsidR="00ED668E" w:rsidRDefault="00A70788" w:rsidP="00DA4799">
            <w:pPr>
              <w:ind w:left="113" w:right="113"/>
              <w:jc w:val="both"/>
              <w:rPr>
                <w:rFonts w:ascii="Times New Roman" w:hAnsi="Times New Roman" w:cs="Times New Roman"/>
                <w:sz w:val="24"/>
                <w:szCs w:val="24"/>
              </w:rPr>
            </w:pPr>
            <w:r>
              <w:rPr>
                <w:rFonts w:ascii="Times New Roman" w:hAnsi="Times New Roman" w:cs="Times New Roman"/>
                <w:sz w:val="24"/>
                <w:szCs w:val="24"/>
              </w:rPr>
              <w:tab/>
            </w:r>
            <w:r w:rsidR="0094073B">
              <w:rPr>
                <w:rFonts w:ascii="Times New Roman" w:hAnsi="Times New Roman" w:cs="Times New Roman"/>
                <w:sz w:val="24"/>
                <w:szCs w:val="24"/>
              </w:rPr>
              <w:t xml:space="preserve">Z </w:t>
            </w:r>
            <w:r w:rsidR="00135E2C">
              <w:rPr>
                <w:rFonts w:ascii="Times New Roman" w:hAnsi="Times New Roman" w:cs="Times New Roman"/>
                <w:sz w:val="24"/>
                <w:szCs w:val="24"/>
              </w:rPr>
              <w:t xml:space="preserve">pozyskanych </w:t>
            </w:r>
            <w:r w:rsidR="0094073B">
              <w:rPr>
                <w:rFonts w:ascii="Times New Roman" w:hAnsi="Times New Roman" w:cs="Times New Roman"/>
                <w:sz w:val="24"/>
                <w:szCs w:val="24"/>
              </w:rPr>
              <w:t xml:space="preserve">materiałów można wnioskować o istnieniu </w:t>
            </w:r>
            <w:r w:rsidR="00ED668E">
              <w:rPr>
                <w:rFonts w:ascii="Times New Roman" w:hAnsi="Times New Roman" w:cs="Times New Roman"/>
                <w:sz w:val="24"/>
                <w:szCs w:val="24"/>
              </w:rPr>
              <w:t xml:space="preserve">na lokalnym rynku edukacyjnym </w:t>
            </w:r>
            <w:r w:rsidR="0094073B">
              <w:rPr>
                <w:rFonts w:ascii="Times New Roman" w:hAnsi="Times New Roman" w:cs="Times New Roman"/>
                <w:sz w:val="24"/>
                <w:szCs w:val="24"/>
              </w:rPr>
              <w:t>zauważalnego popytu na ofertę studiów podyplomowych</w:t>
            </w:r>
            <w:r w:rsidR="00ED668E">
              <w:rPr>
                <w:rFonts w:ascii="Times New Roman" w:hAnsi="Times New Roman" w:cs="Times New Roman"/>
                <w:sz w:val="24"/>
                <w:szCs w:val="24"/>
              </w:rPr>
              <w:t>. Popyt ten cechuje</w:t>
            </w:r>
            <w:r w:rsidR="00A65E97">
              <w:rPr>
                <w:rFonts w:ascii="Times New Roman" w:hAnsi="Times New Roman" w:cs="Times New Roman"/>
                <w:sz w:val="24"/>
                <w:szCs w:val="24"/>
              </w:rPr>
              <w:t xml:space="preserve"> się jednak sporym stopniem zmienności</w:t>
            </w:r>
            <w:r w:rsidR="00ED668E">
              <w:rPr>
                <w:rFonts w:ascii="Times New Roman" w:hAnsi="Times New Roman" w:cs="Times New Roman"/>
                <w:sz w:val="24"/>
                <w:szCs w:val="24"/>
              </w:rPr>
              <w:t xml:space="preserve">, co zdaje się </w:t>
            </w:r>
            <w:r w:rsidR="00A65E97">
              <w:rPr>
                <w:rFonts w:ascii="Times New Roman" w:hAnsi="Times New Roman" w:cs="Times New Roman"/>
                <w:sz w:val="24"/>
                <w:szCs w:val="24"/>
              </w:rPr>
              <w:t>tłumaczy</w:t>
            </w:r>
            <w:r w:rsidR="00ED668E">
              <w:rPr>
                <w:rFonts w:ascii="Times New Roman" w:hAnsi="Times New Roman" w:cs="Times New Roman"/>
                <w:sz w:val="24"/>
                <w:szCs w:val="24"/>
              </w:rPr>
              <w:t>ć</w:t>
            </w:r>
            <w:r w:rsidR="00A65E97">
              <w:rPr>
                <w:rFonts w:ascii="Times New Roman" w:hAnsi="Times New Roman" w:cs="Times New Roman"/>
                <w:sz w:val="24"/>
                <w:szCs w:val="24"/>
              </w:rPr>
              <w:t xml:space="preserve"> </w:t>
            </w:r>
            <w:r w:rsidR="00243307">
              <w:rPr>
                <w:rFonts w:ascii="Times New Roman" w:hAnsi="Times New Roman" w:cs="Times New Roman"/>
                <w:sz w:val="24"/>
                <w:szCs w:val="24"/>
              </w:rPr>
              <w:t xml:space="preserve">z jednej strony </w:t>
            </w:r>
            <w:r w:rsidR="00ED668E">
              <w:rPr>
                <w:rFonts w:ascii="Times New Roman" w:hAnsi="Times New Roman" w:cs="Times New Roman"/>
                <w:sz w:val="24"/>
                <w:szCs w:val="24"/>
              </w:rPr>
              <w:t>obserwowane</w:t>
            </w:r>
            <w:r w:rsidR="00A65E97">
              <w:rPr>
                <w:rFonts w:ascii="Times New Roman" w:hAnsi="Times New Roman" w:cs="Times New Roman"/>
                <w:sz w:val="24"/>
                <w:szCs w:val="24"/>
              </w:rPr>
              <w:t xml:space="preserve"> zjawisko </w:t>
            </w:r>
            <w:r w:rsidR="00365710">
              <w:rPr>
                <w:rFonts w:ascii="Times New Roman" w:hAnsi="Times New Roman" w:cs="Times New Roman"/>
                <w:sz w:val="24"/>
                <w:szCs w:val="24"/>
              </w:rPr>
              <w:t xml:space="preserve">względnego </w:t>
            </w:r>
            <w:r w:rsidR="00A65E97">
              <w:rPr>
                <w:rFonts w:ascii="Times New Roman" w:hAnsi="Times New Roman" w:cs="Times New Roman"/>
                <w:sz w:val="24"/>
                <w:szCs w:val="24"/>
              </w:rPr>
              <w:t>zainteresowania jedny</w:t>
            </w:r>
            <w:r w:rsidR="00ED668E">
              <w:rPr>
                <w:rFonts w:ascii="Times New Roman" w:hAnsi="Times New Roman" w:cs="Times New Roman"/>
                <w:sz w:val="24"/>
                <w:szCs w:val="24"/>
              </w:rPr>
              <w:t xml:space="preserve">mi ofertami studiów podyplomowych, przy równoczesnym słabnięciu </w:t>
            </w:r>
            <w:r w:rsidR="0094073B">
              <w:rPr>
                <w:rFonts w:ascii="Times New Roman" w:hAnsi="Times New Roman" w:cs="Times New Roman"/>
                <w:sz w:val="24"/>
                <w:szCs w:val="24"/>
              </w:rPr>
              <w:t xml:space="preserve">popytu na </w:t>
            </w:r>
            <w:r w:rsidR="00ED668E">
              <w:rPr>
                <w:rFonts w:ascii="Times New Roman" w:hAnsi="Times New Roman" w:cs="Times New Roman"/>
                <w:sz w:val="24"/>
                <w:szCs w:val="24"/>
              </w:rPr>
              <w:t xml:space="preserve">inne, </w:t>
            </w:r>
            <w:r>
              <w:rPr>
                <w:rFonts w:ascii="Times New Roman" w:hAnsi="Times New Roman" w:cs="Times New Roman"/>
                <w:sz w:val="24"/>
                <w:szCs w:val="24"/>
              </w:rPr>
              <w:t>powodującym</w:t>
            </w:r>
            <w:r w:rsidR="000A3D8C">
              <w:rPr>
                <w:rFonts w:ascii="Times New Roman" w:hAnsi="Times New Roman" w:cs="Times New Roman"/>
                <w:sz w:val="24"/>
                <w:szCs w:val="24"/>
              </w:rPr>
              <w:t xml:space="preserve"> </w:t>
            </w:r>
            <w:r w:rsidR="00ED668E">
              <w:rPr>
                <w:rFonts w:ascii="Times New Roman" w:hAnsi="Times New Roman" w:cs="Times New Roman"/>
                <w:sz w:val="24"/>
                <w:szCs w:val="24"/>
              </w:rPr>
              <w:t>ostatecznie zamykane studi</w:t>
            </w:r>
            <w:r w:rsidR="000A3D8C">
              <w:rPr>
                <w:rFonts w:ascii="Times New Roman" w:hAnsi="Times New Roman" w:cs="Times New Roman"/>
                <w:sz w:val="24"/>
                <w:szCs w:val="24"/>
              </w:rPr>
              <w:t>ów</w:t>
            </w:r>
            <w:r w:rsidR="00ED668E">
              <w:rPr>
                <w:rFonts w:ascii="Times New Roman" w:hAnsi="Times New Roman" w:cs="Times New Roman"/>
                <w:sz w:val="24"/>
                <w:szCs w:val="24"/>
              </w:rPr>
              <w:t xml:space="preserve"> przez poszczególne jednostki WNS</w:t>
            </w:r>
            <w:r w:rsidR="00243307">
              <w:rPr>
                <w:rFonts w:ascii="Times New Roman" w:hAnsi="Times New Roman" w:cs="Times New Roman"/>
                <w:sz w:val="24"/>
                <w:szCs w:val="24"/>
              </w:rPr>
              <w:t xml:space="preserve"> (np. z zakresu historii przez Instytut Historii)</w:t>
            </w:r>
            <w:r w:rsidR="00ED668E">
              <w:rPr>
                <w:rFonts w:ascii="Times New Roman" w:hAnsi="Times New Roman" w:cs="Times New Roman"/>
                <w:sz w:val="24"/>
                <w:szCs w:val="24"/>
              </w:rPr>
              <w:t xml:space="preserve">. </w:t>
            </w:r>
            <w:r w:rsidR="00E875AE">
              <w:rPr>
                <w:rFonts w:ascii="Times New Roman" w:hAnsi="Times New Roman" w:cs="Times New Roman"/>
                <w:sz w:val="24"/>
                <w:szCs w:val="24"/>
              </w:rPr>
              <w:t xml:space="preserve">Sytuacja ta </w:t>
            </w:r>
            <w:r w:rsidR="000A3D8C">
              <w:rPr>
                <w:rFonts w:ascii="Times New Roman" w:hAnsi="Times New Roman" w:cs="Times New Roman"/>
                <w:sz w:val="24"/>
                <w:szCs w:val="24"/>
              </w:rPr>
              <w:t>rodzi</w:t>
            </w:r>
            <w:r w:rsidR="00E875AE">
              <w:rPr>
                <w:rFonts w:ascii="Times New Roman" w:hAnsi="Times New Roman" w:cs="Times New Roman"/>
                <w:sz w:val="24"/>
                <w:szCs w:val="24"/>
              </w:rPr>
              <w:t xml:space="preserve"> </w:t>
            </w:r>
            <w:r w:rsidR="00EC41EA">
              <w:rPr>
                <w:rFonts w:ascii="Times New Roman" w:hAnsi="Times New Roman" w:cs="Times New Roman"/>
                <w:sz w:val="24"/>
                <w:szCs w:val="24"/>
              </w:rPr>
              <w:t>konieczność</w:t>
            </w:r>
            <w:r w:rsidR="00E875AE">
              <w:rPr>
                <w:rFonts w:ascii="Times New Roman" w:hAnsi="Times New Roman" w:cs="Times New Roman"/>
                <w:sz w:val="24"/>
                <w:szCs w:val="24"/>
              </w:rPr>
              <w:t xml:space="preserve"> </w:t>
            </w:r>
            <w:r w:rsidR="00EC41EA">
              <w:rPr>
                <w:rFonts w:ascii="Times New Roman" w:hAnsi="Times New Roman" w:cs="Times New Roman"/>
                <w:sz w:val="24"/>
                <w:szCs w:val="24"/>
              </w:rPr>
              <w:t>stałego sondowania potrzeb w zakresie</w:t>
            </w:r>
            <w:r w:rsidR="000A3D8C">
              <w:rPr>
                <w:rFonts w:ascii="Times New Roman" w:hAnsi="Times New Roman" w:cs="Times New Roman"/>
                <w:sz w:val="24"/>
                <w:szCs w:val="24"/>
              </w:rPr>
              <w:t xml:space="preserve"> ofert edukacyjnych </w:t>
            </w:r>
            <w:r>
              <w:rPr>
                <w:rFonts w:ascii="Times New Roman" w:hAnsi="Times New Roman" w:cs="Times New Roman"/>
                <w:sz w:val="24"/>
                <w:szCs w:val="24"/>
              </w:rPr>
              <w:t>(</w:t>
            </w:r>
            <w:r w:rsidR="000A3D8C">
              <w:rPr>
                <w:rFonts w:ascii="Times New Roman" w:hAnsi="Times New Roman" w:cs="Times New Roman"/>
                <w:sz w:val="24"/>
                <w:szCs w:val="24"/>
              </w:rPr>
              <w:t>rynku pracy</w:t>
            </w:r>
            <w:r>
              <w:rPr>
                <w:rFonts w:ascii="Times New Roman" w:hAnsi="Times New Roman" w:cs="Times New Roman"/>
                <w:sz w:val="24"/>
                <w:szCs w:val="24"/>
              </w:rPr>
              <w:t>)</w:t>
            </w:r>
            <w:r w:rsidR="00365710">
              <w:rPr>
                <w:rFonts w:ascii="Times New Roman" w:hAnsi="Times New Roman" w:cs="Times New Roman"/>
                <w:sz w:val="24"/>
                <w:szCs w:val="24"/>
              </w:rPr>
              <w:t>; sondowania</w:t>
            </w:r>
            <w:r>
              <w:rPr>
                <w:rFonts w:ascii="Times New Roman" w:hAnsi="Times New Roman" w:cs="Times New Roman"/>
                <w:sz w:val="24"/>
                <w:szCs w:val="24"/>
              </w:rPr>
              <w:t xml:space="preserve"> </w:t>
            </w:r>
            <w:r w:rsidR="000A3D8C">
              <w:rPr>
                <w:rFonts w:ascii="Times New Roman" w:hAnsi="Times New Roman" w:cs="Times New Roman"/>
                <w:sz w:val="24"/>
                <w:szCs w:val="24"/>
              </w:rPr>
              <w:t xml:space="preserve">bezpośrednio poprzedzającego </w:t>
            </w:r>
            <w:r w:rsidR="000C2429">
              <w:rPr>
                <w:rFonts w:ascii="Times New Roman" w:hAnsi="Times New Roman" w:cs="Times New Roman"/>
                <w:sz w:val="24"/>
                <w:szCs w:val="24"/>
              </w:rPr>
              <w:t xml:space="preserve">złożony </w:t>
            </w:r>
            <w:r w:rsidR="00365710">
              <w:rPr>
                <w:rFonts w:ascii="Times New Roman" w:hAnsi="Times New Roman" w:cs="Times New Roman"/>
                <w:sz w:val="24"/>
                <w:szCs w:val="24"/>
              </w:rPr>
              <w:t xml:space="preserve">proces kreowania </w:t>
            </w:r>
            <w:r w:rsidR="00243307">
              <w:rPr>
                <w:rFonts w:ascii="Times New Roman" w:hAnsi="Times New Roman" w:cs="Times New Roman"/>
                <w:sz w:val="24"/>
                <w:szCs w:val="24"/>
              </w:rPr>
              <w:t xml:space="preserve">i wprowadzania ofert </w:t>
            </w:r>
            <w:r w:rsidR="00135E2C">
              <w:rPr>
                <w:rFonts w:ascii="Times New Roman" w:hAnsi="Times New Roman" w:cs="Times New Roman"/>
                <w:sz w:val="24"/>
                <w:szCs w:val="24"/>
              </w:rPr>
              <w:t xml:space="preserve">akademickich </w:t>
            </w:r>
            <w:r>
              <w:rPr>
                <w:rFonts w:ascii="Times New Roman" w:hAnsi="Times New Roman" w:cs="Times New Roman"/>
                <w:sz w:val="24"/>
                <w:szCs w:val="24"/>
              </w:rPr>
              <w:t xml:space="preserve">– </w:t>
            </w:r>
            <w:r w:rsidR="00365710">
              <w:rPr>
                <w:rFonts w:ascii="Times New Roman" w:hAnsi="Times New Roman" w:cs="Times New Roman"/>
                <w:sz w:val="24"/>
                <w:szCs w:val="24"/>
              </w:rPr>
              <w:t xml:space="preserve">tworzenia </w:t>
            </w:r>
            <w:r w:rsidR="000A3D8C">
              <w:rPr>
                <w:rFonts w:ascii="Times New Roman" w:hAnsi="Times New Roman" w:cs="Times New Roman"/>
                <w:sz w:val="24"/>
                <w:szCs w:val="24"/>
              </w:rPr>
              <w:t>program</w:t>
            </w:r>
            <w:r w:rsidR="00702BF5">
              <w:rPr>
                <w:rFonts w:ascii="Times New Roman" w:hAnsi="Times New Roman" w:cs="Times New Roman"/>
                <w:sz w:val="24"/>
                <w:szCs w:val="24"/>
              </w:rPr>
              <w:t>ów</w:t>
            </w:r>
            <w:r w:rsidR="000A3D8C">
              <w:rPr>
                <w:rFonts w:ascii="Times New Roman" w:hAnsi="Times New Roman" w:cs="Times New Roman"/>
                <w:sz w:val="24"/>
                <w:szCs w:val="24"/>
              </w:rPr>
              <w:t xml:space="preserve"> kształcenia</w:t>
            </w:r>
            <w:r w:rsidR="00702BF5">
              <w:rPr>
                <w:rFonts w:ascii="Times New Roman" w:hAnsi="Times New Roman" w:cs="Times New Roman"/>
                <w:sz w:val="24"/>
                <w:szCs w:val="24"/>
              </w:rPr>
              <w:t xml:space="preserve">, </w:t>
            </w:r>
            <w:r>
              <w:rPr>
                <w:rFonts w:ascii="Times New Roman" w:hAnsi="Times New Roman" w:cs="Times New Roman"/>
                <w:sz w:val="24"/>
                <w:szCs w:val="24"/>
              </w:rPr>
              <w:t>programów oraz planów</w:t>
            </w:r>
            <w:r w:rsidR="00702BF5">
              <w:rPr>
                <w:rFonts w:ascii="Times New Roman" w:hAnsi="Times New Roman" w:cs="Times New Roman"/>
                <w:sz w:val="24"/>
                <w:szCs w:val="24"/>
              </w:rPr>
              <w:t xml:space="preserve"> </w:t>
            </w:r>
            <w:r>
              <w:rPr>
                <w:rFonts w:ascii="Times New Roman" w:hAnsi="Times New Roman" w:cs="Times New Roman"/>
                <w:sz w:val="24"/>
                <w:szCs w:val="24"/>
              </w:rPr>
              <w:t>studiów.</w:t>
            </w:r>
          </w:p>
          <w:p w:rsidR="006532F1" w:rsidRDefault="006532F1" w:rsidP="00DA4799">
            <w:pPr>
              <w:ind w:left="113" w:right="113"/>
              <w:jc w:val="both"/>
              <w:rPr>
                <w:rFonts w:ascii="Times New Roman" w:hAnsi="Times New Roman" w:cs="Times New Roman"/>
                <w:sz w:val="24"/>
                <w:szCs w:val="24"/>
              </w:rPr>
            </w:pPr>
            <w:r>
              <w:rPr>
                <w:rFonts w:ascii="Times New Roman" w:hAnsi="Times New Roman" w:cs="Times New Roman"/>
                <w:sz w:val="24"/>
                <w:szCs w:val="24"/>
              </w:rPr>
              <w:tab/>
              <w:t xml:space="preserve">Analizy te powinny uwzględniać także czynnik ekonomiczny dotyczący </w:t>
            </w:r>
            <w:r w:rsidR="000C2429">
              <w:rPr>
                <w:rFonts w:ascii="Times New Roman" w:hAnsi="Times New Roman" w:cs="Times New Roman"/>
                <w:sz w:val="24"/>
                <w:szCs w:val="24"/>
              </w:rPr>
              <w:t xml:space="preserve">nowych </w:t>
            </w:r>
            <w:r>
              <w:rPr>
                <w:rFonts w:ascii="Times New Roman" w:hAnsi="Times New Roman" w:cs="Times New Roman"/>
                <w:sz w:val="24"/>
                <w:szCs w:val="24"/>
              </w:rPr>
              <w:t>ofert studiów podyplomowych. Z doświadczeń niektórych jednostek (Instytut Historii) wynika</w:t>
            </w:r>
            <w:r w:rsidR="00313C0A">
              <w:rPr>
                <w:rFonts w:ascii="Times New Roman" w:hAnsi="Times New Roman" w:cs="Times New Roman"/>
                <w:sz w:val="24"/>
                <w:szCs w:val="24"/>
              </w:rPr>
              <w:t xml:space="preserve"> np.</w:t>
            </w:r>
            <w:r>
              <w:rPr>
                <w:rFonts w:ascii="Times New Roman" w:hAnsi="Times New Roman" w:cs="Times New Roman"/>
                <w:sz w:val="24"/>
                <w:szCs w:val="24"/>
              </w:rPr>
              <w:t>, iż procedura tworzenia studiów podyplomowych</w:t>
            </w:r>
            <w:r w:rsidR="00313C0A">
              <w:rPr>
                <w:rFonts w:ascii="Times New Roman" w:hAnsi="Times New Roman" w:cs="Times New Roman"/>
                <w:sz w:val="24"/>
                <w:szCs w:val="24"/>
              </w:rPr>
              <w:t xml:space="preserve"> oparta na</w:t>
            </w:r>
            <w:r>
              <w:rPr>
                <w:rFonts w:ascii="Times New Roman" w:hAnsi="Times New Roman" w:cs="Times New Roman"/>
                <w:sz w:val="24"/>
                <w:szCs w:val="24"/>
              </w:rPr>
              <w:t xml:space="preserve"> kosztorys</w:t>
            </w:r>
            <w:r w:rsidR="00313C0A">
              <w:rPr>
                <w:rFonts w:ascii="Times New Roman" w:hAnsi="Times New Roman" w:cs="Times New Roman"/>
                <w:sz w:val="24"/>
                <w:szCs w:val="24"/>
              </w:rPr>
              <w:t>ie</w:t>
            </w:r>
            <w:r>
              <w:rPr>
                <w:rFonts w:ascii="Times New Roman" w:hAnsi="Times New Roman" w:cs="Times New Roman"/>
                <w:sz w:val="24"/>
                <w:szCs w:val="24"/>
              </w:rPr>
              <w:t xml:space="preserve"> </w:t>
            </w:r>
            <w:r w:rsidR="00313C0A">
              <w:rPr>
                <w:rFonts w:ascii="Times New Roman" w:hAnsi="Times New Roman" w:cs="Times New Roman"/>
                <w:sz w:val="24"/>
                <w:szCs w:val="24"/>
              </w:rPr>
              <w:t xml:space="preserve">sztywnych stawek i „narzutów” </w:t>
            </w:r>
            <w:r w:rsidR="000C2429">
              <w:rPr>
                <w:rFonts w:ascii="Times New Roman" w:hAnsi="Times New Roman" w:cs="Times New Roman"/>
                <w:sz w:val="24"/>
                <w:szCs w:val="24"/>
              </w:rPr>
              <w:t>sprawia</w:t>
            </w:r>
            <w:r>
              <w:rPr>
                <w:rFonts w:ascii="Times New Roman" w:hAnsi="Times New Roman" w:cs="Times New Roman"/>
                <w:sz w:val="24"/>
                <w:szCs w:val="24"/>
              </w:rPr>
              <w:t xml:space="preserve">, </w:t>
            </w:r>
            <w:r w:rsidR="000C2429">
              <w:rPr>
                <w:rFonts w:ascii="Times New Roman" w:hAnsi="Times New Roman" w:cs="Times New Roman"/>
                <w:sz w:val="24"/>
                <w:szCs w:val="24"/>
              </w:rPr>
              <w:t>iż</w:t>
            </w:r>
            <w:r>
              <w:rPr>
                <w:rFonts w:ascii="Times New Roman" w:hAnsi="Times New Roman" w:cs="Times New Roman"/>
                <w:sz w:val="24"/>
                <w:szCs w:val="24"/>
              </w:rPr>
              <w:t xml:space="preserve"> </w:t>
            </w:r>
            <w:r w:rsidR="0056454E">
              <w:rPr>
                <w:rFonts w:ascii="Times New Roman" w:hAnsi="Times New Roman" w:cs="Times New Roman"/>
                <w:sz w:val="24"/>
                <w:szCs w:val="24"/>
              </w:rPr>
              <w:t xml:space="preserve">nie </w:t>
            </w:r>
            <w:r>
              <w:rPr>
                <w:rFonts w:ascii="Times New Roman" w:hAnsi="Times New Roman" w:cs="Times New Roman"/>
                <w:sz w:val="24"/>
                <w:szCs w:val="24"/>
              </w:rPr>
              <w:t xml:space="preserve">stanowią one atrakcyjnej oferty cenowej w porównaniu z innymi </w:t>
            </w:r>
            <w:r w:rsidR="00313C0A">
              <w:rPr>
                <w:rFonts w:ascii="Times New Roman" w:hAnsi="Times New Roman" w:cs="Times New Roman"/>
                <w:sz w:val="24"/>
                <w:szCs w:val="24"/>
              </w:rPr>
              <w:t xml:space="preserve">konkurencyjnymi </w:t>
            </w:r>
            <w:r>
              <w:rPr>
                <w:rFonts w:ascii="Times New Roman" w:hAnsi="Times New Roman" w:cs="Times New Roman"/>
                <w:sz w:val="24"/>
                <w:szCs w:val="24"/>
              </w:rPr>
              <w:t xml:space="preserve">uczelniami (WSZiA, WSB) oraz szkołami (np. </w:t>
            </w:r>
            <w:r w:rsidRPr="00CC39A1">
              <w:rPr>
                <w:rFonts w:ascii="Times New Roman" w:hAnsi="Times New Roman" w:cs="Times New Roman"/>
                <w:i/>
                <w:sz w:val="24"/>
                <w:szCs w:val="24"/>
              </w:rPr>
              <w:t>Andragog</w:t>
            </w:r>
            <w:r>
              <w:rPr>
                <w:rFonts w:ascii="Times New Roman" w:hAnsi="Times New Roman" w:cs="Times New Roman"/>
                <w:sz w:val="24"/>
                <w:szCs w:val="24"/>
              </w:rPr>
              <w:t>)</w:t>
            </w:r>
            <w:r w:rsidR="00313C0A">
              <w:rPr>
                <w:rFonts w:ascii="Times New Roman" w:hAnsi="Times New Roman" w:cs="Times New Roman"/>
                <w:sz w:val="24"/>
                <w:szCs w:val="24"/>
              </w:rPr>
              <w:t>, w których k</w:t>
            </w:r>
            <w:r>
              <w:rPr>
                <w:rFonts w:ascii="Times New Roman" w:hAnsi="Times New Roman" w:cs="Times New Roman"/>
                <w:sz w:val="24"/>
                <w:szCs w:val="24"/>
              </w:rPr>
              <w:t xml:space="preserve">oszt </w:t>
            </w:r>
            <w:r w:rsidR="00313C0A">
              <w:rPr>
                <w:rFonts w:ascii="Times New Roman" w:hAnsi="Times New Roman" w:cs="Times New Roman"/>
                <w:sz w:val="24"/>
                <w:szCs w:val="24"/>
              </w:rPr>
              <w:t xml:space="preserve">jednego </w:t>
            </w:r>
            <w:r>
              <w:rPr>
                <w:rFonts w:ascii="Times New Roman" w:hAnsi="Times New Roman" w:cs="Times New Roman"/>
                <w:sz w:val="24"/>
                <w:szCs w:val="24"/>
              </w:rPr>
              <w:t xml:space="preserve">semestru </w:t>
            </w:r>
            <w:r w:rsidR="00313C0A">
              <w:rPr>
                <w:rFonts w:ascii="Times New Roman" w:hAnsi="Times New Roman" w:cs="Times New Roman"/>
                <w:sz w:val="24"/>
                <w:szCs w:val="24"/>
              </w:rPr>
              <w:t>bywa</w:t>
            </w:r>
            <w:r>
              <w:rPr>
                <w:rFonts w:ascii="Times New Roman" w:hAnsi="Times New Roman" w:cs="Times New Roman"/>
                <w:sz w:val="24"/>
                <w:szCs w:val="24"/>
              </w:rPr>
              <w:t xml:space="preserve"> niższy nawet o 800-1000 złotych, </w:t>
            </w:r>
            <w:r w:rsidR="00313C0A">
              <w:rPr>
                <w:rFonts w:ascii="Times New Roman" w:hAnsi="Times New Roman" w:cs="Times New Roman"/>
                <w:sz w:val="24"/>
                <w:szCs w:val="24"/>
              </w:rPr>
              <w:t>z</w:t>
            </w:r>
            <w:r>
              <w:rPr>
                <w:rFonts w:ascii="Times New Roman" w:hAnsi="Times New Roman" w:cs="Times New Roman"/>
                <w:sz w:val="24"/>
                <w:szCs w:val="24"/>
              </w:rPr>
              <w:t>a</w:t>
            </w:r>
            <w:r w:rsidR="00313C0A">
              <w:rPr>
                <w:rFonts w:ascii="Times New Roman" w:hAnsi="Times New Roman" w:cs="Times New Roman"/>
                <w:sz w:val="24"/>
                <w:szCs w:val="24"/>
              </w:rPr>
              <w:t>ś</w:t>
            </w:r>
            <w:r>
              <w:rPr>
                <w:rFonts w:ascii="Times New Roman" w:hAnsi="Times New Roman" w:cs="Times New Roman"/>
                <w:sz w:val="24"/>
                <w:szCs w:val="24"/>
              </w:rPr>
              <w:t xml:space="preserve"> kadr</w:t>
            </w:r>
            <w:r w:rsidR="00313C0A">
              <w:rPr>
                <w:rFonts w:ascii="Times New Roman" w:hAnsi="Times New Roman" w:cs="Times New Roman"/>
                <w:sz w:val="24"/>
                <w:szCs w:val="24"/>
              </w:rPr>
              <w:t>ę</w:t>
            </w:r>
            <w:r>
              <w:rPr>
                <w:rFonts w:ascii="Times New Roman" w:hAnsi="Times New Roman" w:cs="Times New Roman"/>
                <w:sz w:val="24"/>
                <w:szCs w:val="24"/>
              </w:rPr>
              <w:t xml:space="preserve"> i tak w większości </w:t>
            </w:r>
            <w:r w:rsidR="00671B99">
              <w:rPr>
                <w:rFonts w:ascii="Times New Roman" w:hAnsi="Times New Roman" w:cs="Times New Roman"/>
                <w:sz w:val="24"/>
                <w:szCs w:val="24"/>
              </w:rPr>
              <w:t xml:space="preserve">przypadków </w:t>
            </w:r>
            <w:r w:rsidR="00313C0A">
              <w:rPr>
                <w:rFonts w:ascii="Times New Roman" w:hAnsi="Times New Roman" w:cs="Times New Roman"/>
                <w:sz w:val="24"/>
                <w:szCs w:val="24"/>
              </w:rPr>
              <w:t xml:space="preserve">stanowią </w:t>
            </w:r>
            <w:r>
              <w:rPr>
                <w:rFonts w:ascii="Times New Roman" w:hAnsi="Times New Roman" w:cs="Times New Roman"/>
                <w:sz w:val="24"/>
                <w:szCs w:val="24"/>
              </w:rPr>
              <w:t>profesorowie i wykładowcy U</w:t>
            </w:r>
            <w:r w:rsidR="00313C0A">
              <w:rPr>
                <w:rFonts w:ascii="Times New Roman" w:hAnsi="Times New Roman" w:cs="Times New Roman"/>
                <w:sz w:val="24"/>
                <w:szCs w:val="24"/>
              </w:rPr>
              <w:t xml:space="preserve">niwersytetu </w:t>
            </w:r>
            <w:r>
              <w:rPr>
                <w:rFonts w:ascii="Times New Roman" w:hAnsi="Times New Roman" w:cs="Times New Roman"/>
                <w:sz w:val="24"/>
                <w:szCs w:val="24"/>
              </w:rPr>
              <w:t>O</w:t>
            </w:r>
            <w:r w:rsidR="00313C0A">
              <w:rPr>
                <w:rFonts w:ascii="Times New Roman" w:hAnsi="Times New Roman" w:cs="Times New Roman"/>
                <w:sz w:val="24"/>
                <w:szCs w:val="24"/>
              </w:rPr>
              <w:t>polskiego.</w:t>
            </w:r>
          </w:p>
          <w:p w:rsidR="00AD1A33" w:rsidRDefault="00DA4799" w:rsidP="00063AFC">
            <w:pPr>
              <w:spacing w:before="240"/>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ab/>
              <w:t>Pom</w:t>
            </w:r>
            <w:r w:rsidR="00A65D99" w:rsidRPr="00A65D99">
              <w:rPr>
                <w:rFonts w:ascii="Times New Roman" w:hAnsi="Times New Roman" w:cs="Times New Roman"/>
                <w:sz w:val="24"/>
                <w:szCs w:val="24"/>
              </w:rPr>
              <w:t xml:space="preserve">imo </w:t>
            </w:r>
            <w:r>
              <w:rPr>
                <w:rFonts w:ascii="Times New Roman" w:hAnsi="Times New Roman" w:cs="Times New Roman"/>
                <w:sz w:val="24"/>
                <w:szCs w:val="24"/>
              </w:rPr>
              <w:t xml:space="preserve">dostrzeganych trudności różne jednostki WNS wyrażają opinię, iż </w:t>
            </w:r>
            <w:r w:rsidR="00A65D99" w:rsidRPr="00A65D99">
              <w:rPr>
                <w:rFonts w:ascii="Times New Roman" w:hAnsi="Times New Roman" w:cs="Times New Roman"/>
                <w:sz w:val="24"/>
                <w:szCs w:val="24"/>
              </w:rPr>
              <w:t>należy pod</w:t>
            </w:r>
            <w:r>
              <w:rPr>
                <w:rFonts w:ascii="Times New Roman" w:hAnsi="Times New Roman" w:cs="Times New Roman"/>
                <w:sz w:val="24"/>
                <w:szCs w:val="24"/>
              </w:rPr>
              <w:t>ejmować</w:t>
            </w:r>
            <w:r w:rsidR="00A65D99" w:rsidRPr="00A65D99">
              <w:rPr>
                <w:rFonts w:ascii="Times New Roman" w:hAnsi="Times New Roman" w:cs="Times New Roman"/>
                <w:sz w:val="24"/>
                <w:szCs w:val="24"/>
              </w:rPr>
              <w:t xml:space="preserve"> prób</w:t>
            </w:r>
            <w:r>
              <w:rPr>
                <w:rFonts w:ascii="Times New Roman" w:hAnsi="Times New Roman" w:cs="Times New Roman"/>
                <w:sz w:val="24"/>
                <w:szCs w:val="24"/>
              </w:rPr>
              <w:t>y</w:t>
            </w:r>
            <w:r w:rsidR="00A65D99" w:rsidRPr="00A65D99">
              <w:rPr>
                <w:rFonts w:ascii="Times New Roman" w:hAnsi="Times New Roman" w:cs="Times New Roman"/>
                <w:sz w:val="24"/>
                <w:szCs w:val="24"/>
              </w:rPr>
              <w:t xml:space="preserve"> wejścia na rynek edukacyjny z ofertą </w:t>
            </w:r>
            <w:r>
              <w:rPr>
                <w:rFonts w:ascii="Times New Roman" w:hAnsi="Times New Roman" w:cs="Times New Roman"/>
                <w:sz w:val="24"/>
                <w:szCs w:val="24"/>
              </w:rPr>
              <w:t>podyplomową (np. szkoleń infobrokeringowych</w:t>
            </w:r>
            <w:r w:rsidR="00F72C14">
              <w:rPr>
                <w:rFonts w:ascii="Times New Roman" w:hAnsi="Times New Roman" w:cs="Times New Roman"/>
                <w:sz w:val="24"/>
                <w:szCs w:val="24"/>
              </w:rPr>
              <w:t xml:space="preserve"> – </w:t>
            </w:r>
            <w:r>
              <w:rPr>
                <w:rFonts w:ascii="Times New Roman" w:hAnsi="Times New Roman" w:cs="Times New Roman"/>
                <w:sz w:val="24"/>
                <w:szCs w:val="24"/>
              </w:rPr>
              <w:t>Instytu</w:t>
            </w:r>
            <w:r w:rsidR="00A029B5">
              <w:rPr>
                <w:rFonts w:ascii="Times New Roman" w:hAnsi="Times New Roman" w:cs="Times New Roman"/>
                <w:sz w:val="24"/>
                <w:szCs w:val="24"/>
              </w:rPr>
              <w:t>t</w:t>
            </w:r>
            <w:r>
              <w:rPr>
                <w:rFonts w:ascii="Times New Roman" w:hAnsi="Times New Roman" w:cs="Times New Roman"/>
                <w:sz w:val="24"/>
                <w:szCs w:val="24"/>
              </w:rPr>
              <w:t xml:space="preserve"> Filozofii).</w:t>
            </w:r>
            <w:r w:rsidR="00AD1A33">
              <w:rPr>
                <w:rFonts w:ascii="Times New Roman" w:hAnsi="Times New Roman" w:cs="Times New Roman"/>
                <w:sz w:val="24"/>
                <w:szCs w:val="24"/>
              </w:rPr>
              <w:t xml:space="preserve"> </w:t>
            </w:r>
          </w:p>
          <w:p w:rsidR="00FE39AF" w:rsidRDefault="00AD1A33" w:rsidP="00E3733F">
            <w:pPr>
              <w:ind w:left="113" w:right="113"/>
              <w:jc w:val="both"/>
              <w:rPr>
                <w:rFonts w:ascii="Times New Roman" w:hAnsi="Times New Roman" w:cs="Times New Roman"/>
                <w:sz w:val="24"/>
                <w:szCs w:val="24"/>
              </w:rPr>
            </w:pPr>
            <w:r>
              <w:rPr>
                <w:rFonts w:ascii="Times New Roman" w:hAnsi="Times New Roman" w:cs="Times New Roman"/>
                <w:sz w:val="24"/>
                <w:szCs w:val="24"/>
              </w:rPr>
              <w:tab/>
            </w:r>
            <w:r w:rsidR="009C670F">
              <w:rPr>
                <w:rFonts w:ascii="Times New Roman" w:hAnsi="Times New Roman" w:cs="Times New Roman"/>
                <w:sz w:val="24"/>
                <w:szCs w:val="24"/>
              </w:rPr>
              <w:t xml:space="preserve">Na pozytywne doświadczenia w tym obszarze oraz płynące z niego wnioski zwraca się uwagę w Instytucie Psychologii. </w:t>
            </w:r>
            <w:r w:rsidR="007C7F24">
              <w:rPr>
                <w:rFonts w:ascii="Times New Roman" w:hAnsi="Times New Roman" w:cs="Times New Roman"/>
                <w:sz w:val="24"/>
                <w:szCs w:val="24"/>
              </w:rPr>
              <w:t xml:space="preserve">Studia podyplomowe </w:t>
            </w:r>
            <w:r w:rsidR="009C670F" w:rsidRPr="00002749">
              <w:rPr>
                <w:rFonts w:ascii="Times New Roman" w:hAnsi="Times New Roman" w:cs="Times New Roman"/>
                <w:sz w:val="24"/>
                <w:szCs w:val="24"/>
              </w:rPr>
              <w:t xml:space="preserve">znajdujące się w ofercie edukacyjnej </w:t>
            </w:r>
            <w:r w:rsidR="007802C9">
              <w:rPr>
                <w:rFonts w:ascii="Times New Roman" w:hAnsi="Times New Roman" w:cs="Times New Roman"/>
                <w:sz w:val="24"/>
                <w:szCs w:val="24"/>
              </w:rPr>
              <w:t xml:space="preserve">jednostki </w:t>
            </w:r>
            <w:r w:rsidR="007C7F24">
              <w:rPr>
                <w:rFonts w:ascii="Times New Roman" w:hAnsi="Times New Roman" w:cs="Times New Roman"/>
                <w:sz w:val="24"/>
                <w:szCs w:val="24"/>
              </w:rPr>
              <w:t>(</w:t>
            </w:r>
            <w:r w:rsidR="007C7F24" w:rsidRPr="00AC160F">
              <w:rPr>
                <w:rFonts w:ascii="Times New Roman" w:hAnsi="Times New Roman" w:cs="Times New Roman"/>
                <w:i/>
                <w:sz w:val="24"/>
                <w:szCs w:val="24"/>
              </w:rPr>
              <w:t xml:space="preserve">Psychoprofilaktyka </w:t>
            </w:r>
            <w:r w:rsidR="007C7F24">
              <w:rPr>
                <w:rFonts w:ascii="Times New Roman" w:hAnsi="Times New Roman" w:cs="Times New Roman"/>
                <w:i/>
                <w:sz w:val="24"/>
                <w:szCs w:val="24"/>
              </w:rPr>
              <w:t>z</w:t>
            </w:r>
            <w:r w:rsidR="007C7F24" w:rsidRPr="00AC160F">
              <w:rPr>
                <w:rFonts w:ascii="Times New Roman" w:hAnsi="Times New Roman" w:cs="Times New Roman"/>
                <w:i/>
                <w:sz w:val="24"/>
                <w:szCs w:val="24"/>
              </w:rPr>
              <w:t xml:space="preserve">aburzeń </w:t>
            </w:r>
            <w:r w:rsidR="007C7F24">
              <w:rPr>
                <w:rFonts w:ascii="Times New Roman" w:hAnsi="Times New Roman" w:cs="Times New Roman"/>
                <w:i/>
                <w:sz w:val="24"/>
                <w:szCs w:val="24"/>
              </w:rPr>
              <w:t>p</w:t>
            </w:r>
            <w:r w:rsidR="007C7F24" w:rsidRPr="00AC160F">
              <w:rPr>
                <w:rFonts w:ascii="Times New Roman" w:hAnsi="Times New Roman" w:cs="Times New Roman"/>
                <w:i/>
                <w:sz w:val="24"/>
                <w:szCs w:val="24"/>
              </w:rPr>
              <w:t>sychicznych</w:t>
            </w:r>
            <w:r w:rsidR="007C7F24" w:rsidRPr="00AC160F">
              <w:rPr>
                <w:rFonts w:ascii="Times New Roman" w:hAnsi="Times New Roman" w:cs="Times New Roman"/>
                <w:sz w:val="24"/>
                <w:szCs w:val="24"/>
              </w:rPr>
              <w:t xml:space="preserve">, </w:t>
            </w:r>
            <w:r w:rsidR="007C7F24" w:rsidRPr="00AC160F">
              <w:rPr>
                <w:rFonts w:ascii="Times New Roman" w:hAnsi="Times New Roman" w:cs="Times New Roman"/>
                <w:i/>
                <w:sz w:val="24"/>
                <w:szCs w:val="24"/>
              </w:rPr>
              <w:t xml:space="preserve">Diagnoza i </w:t>
            </w:r>
            <w:r w:rsidR="007C7F24">
              <w:rPr>
                <w:rFonts w:ascii="Times New Roman" w:hAnsi="Times New Roman" w:cs="Times New Roman"/>
                <w:i/>
                <w:sz w:val="24"/>
                <w:szCs w:val="24"/>
              </w:rPr>
              <w:t>t</w:t>
            </w:r>
            <w:r w:rsidR="007C7F24" w:rsidRPr="00AC160F">
              <w:rPr>
                <w:rFonts w:ascii="Times New Roman" w:hAnsi="Times New Roman" w:cs="Times New Roman"/>
                <w:i/>
                <w:sz w:val="24"/>
                <w:szCs w:val="24"/>
              </w:rPr>
              <w:t xml:space="preserve">erapia </w:t>
            </w:r>
            <w:r w:rsidR="007C7F24">
              <w:rPr>
                <w:rFonts w:ascii="Times New Roman" w:hAnsi="Times New Roman" w:cs="Times New Roman"/>
                <w:i/>
                <w:sz w:val="24"/>
                <w:szCs w:val="24"/>
              </w:rPr>
              <w:t>p</w:t>
            </w:r>
            <w:r w:rsidR="007C7F24" w:rsidRPr="00AC160F">
              <w:rPr>
                <w:rFonts w:ascii="Times New Roman" w:hAnsi="Times New Roman" w:cs="Times New Roman"/>
                <w:i/>
                <w:sz w:val="24"/>
                <w:szCs w:val="24"/>
              </w:rPr>
              <w:t>sychologiczna</w:t>
            </w:r>
            <w:r w:rsidR="007C7F24">
              <w:rPr>
                <w:rFonts w:ascii="Times New Roman" w:hAnsi="Times New Roman" w:cs="Times New Roman"/>
                <w:sz w:val="24"/>
                <w:szCs w:val="24"/>
              </w:rPr>
              <w:t xml:space="preserve">) </w:t>
            </w:r>
            <w:r w:rsidR="009C670F" w:rsidRPr="00002749">
              <w:rPr>
                <w:rFonts w:ascii="Times New Roman" w:hAnsi="Times New Roman" w:cs="Times New Roman"/>
                <w:sz w:val="24"/>
                <w:szCs w:val="24"/>
              </w:rPr>
              <w:t>odpowiadają potrzebom rynku pracy</w:t>
            </w:r>
            <w:r w:rsidR="007C7F24">
              <w:rPr>
                <w:rFonts w:ascii="Times New Roman" w:hAnsi="Times New Roman" w:cs="Times New Roman"/>
                <w:sz w:val="24"/>
                <w:szCs w:val="24"/>
              </w:rPr>
              <w:t>, zaś i</w:t>
            </w:r>
            <w:r w:rsidR="009C670F" w:rsidRPr="00002749">
              <w:rPr>
                <w:rFonts w:ascii="Times New Roman" w:hAnsi="Times New Roman" w:cs="Times New Roman"/>
                <w:sz w:val="24"/>
                <w:szCs w:val="24"/>
              </w:rPr>
              <w:t>ch ni</w:t>
            </w:r>
            <w:r w:rsidR="007C7F24">
              <w:rPr>
                <w:rFonts w:ascii="Times New Roman" w:hAnsi="Times New Roman" w:cs="Times New Roman"/>
                <w:sz w:val="24"/>
                <w:szCs w:val="24"/>
              </w:rPr>
              <w:t>ewątpliwym atutem jest dostarcza</w:t>
            </w:r>
            <w:r w:rsidR="009C670F" w:rsidRPr="00002749">
              <w:rPr>
                <w:rFonts w:ascii="Times New Roman" w:hAnsi="Times New Roman" w:cs="Times New Roman"/>
                <w:sz w:val="24"/>
                <w:szCs w:val="24"/>
              </w:rPr>
              <w:t xml:space="preserve">nie nie tylko wiedzy teoretycznej (wykłady, seminaria), ale także kształtowanie ważnych </w:t>
            </w:r>
            <w:r w:rsidR="007C7F24" w:rsidRPr="00002749">
              <w:rPr>
                <w:rFonts w:ascii="Times New Roman" w:hAnsi="Times New Roman" w:cs="Times New Roman"/>
                <w:sz w:val="24"/>
                <w:szCs w:val="24"/>
              </w:rPr>
              <w:t xml:space="preserve">praktycznych </w:t>
            </w:r>
            <w:r w:rsidR="009C670F" w:rsidRPr="00002749">
              <w:rPr>
                <w:rFonts w:ascii="Times New Roman" w:hAnsi="Times New Roman" w:cs="Times New Roman"/>
                <w:sz w:val="24"/>
                <w:szCs w:val="24"/>
              </w:rPr>
              <w:t xml:space="preserve">umiejętności (warsztaty, treningi). </w:t>
            </w:r>
            <w:r w:rsidR="007C7F24">
              <w:rPr>
                <w:rFonts w:ascii="Times New Roman" w:hAnsi="Times New Roman" w:cs="Times New Roman"/>
                <w:sz w:val="24"/>
                <w:szCs w:val="24"/>
              </w:rPr>
              <w:t>Oferowane z</w:t>
            </w:r>
            <w:r w:rsidR="009C670F" w:rsidRPr="00002749">
              <w:rPr>
                <w:rFonts w:ascii="Times New Roman" w:hAnsi="Times New Roman" w:cs="Times New Roman"/>
                <w:sz w:val="24"/>
                <w:szCs w:val="24"/>
              </w:rPr>
              <w:t xml:space="preserve">ajęcia prowadzone są zarówno przez kadrę naukową Instytutu Psychologii UO, jak i zaproszonych specjalistów praktyków spoza Uczelni, co podnosi jakość prowadzonych zajęć. </w:t>
            </w:r>
            <w:r w:rsidR="00DA4799">
              <w:rPr>
                <w:rFonts w:ascii="Times New Roman" w:hAnsi="Times New Roman" w:cs="Times New Roman"/>
                <w:sz w:val="24"/>
                <w:szCs w:val="24"/>
              </w:rPr>
              <w:t xml:space="preserve">  </w:t>
            </w:r>
          </w:p>
          <w:p w:rsidR="00E3733F" w:rsidRPr="00DA65C7" w:rsidRDefault="00E3733F" w:rsidP="00E3733F">
            <w:pPr>
              <w:ind w:left="113" w:right="113"/>
              <w:jc w:val="both"/>
              <w:rPr>
                <w:rFonts w:ascii="Times New Roman" w:hAnsi="Times New Roman" w:cs="Times New Roman"/>
                <w:sz w:val="24"/>
                <w:szCs w:val="24"/>
              </w:rPr>
            </w:pPr>
          </w:p>
        </w:tc>
      </w:tr>
      <w:tr w:rsidR="00FE39AF" w:rsidRPr="00DA65C7" w:rsidTr="00A65D99">
        <w:trPr>
          <w:trHeight w:val="554"/>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lastRenderedPageBreak/>
              <w:t>Czy wydział , jednostka posiada strategię doskonalenia jakości kształcenia</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0F02AE" w:rsidRDefault="000F02AE" w:rsidP="000F02AE">
            <w:pPr>
              <w:contextualSpacing/>
              <w:jc w:val="both"/>
              <w:rPr>
                <w:rFonts w:ascii="Times New Roman" w:hAnsi="Times New Roman" w:cs="Times New Roman"/>
                <w:sz w:val="24"/>
                <w:szCs w:val="24"/>
              </w:rPr>
            </w:pPr>
          </w:p>
          <w:p w:rsidR="00FE39AF" w:rsidRPr="00DA65C7" w:rsidRDefault="000F02AE" w:rsidP="0074580A">
            <w:pPr>
              <w:ind w:left="113" w:right="113"/>
              <w:contextualSpacing/>
              <w:jc w:val="both"/>
              <w:rPr>
                <w:rFonts w:ascii="Times New Roman" w:hAnsi="Times New Roman" w:cs="Times New Roman"/>
                <w:sz w:val="24"/>
                <w:szCs w:val="24"/>
              </w:rPr>
            </w:pPr>
            <w:r>
              <w:rPr>
                <w:rFonts w:ascii="Times New Roman" w:hAnsi="Times New Roman" w:cs="Times New Roman"/>
                <w:sz w:val="24"/>
                <w:szCs w:val="24"/>
              </w:rPr>
              <w:tab/>
              <w:t xml:space="preserve">Wydział Nauk Społecznych UO posiada </w:t>
            </w:r>
            <w:r w:rsidRPr="000F02AE">
              <w:rPr>
                <w:rFonts w:ascii="Times New Roman" w:hAnsi="Times New Roman" w:cs="Times New Roman"/>
                <w:sz w:val="24"/>
                <w:szCs w:val="24"/>
              </w:rPr>
              <w:t xml:space="preserve">Wewnętrzny System Zapewnienia Jakości Kształcenia </w:t>
            </w:r>
            <w:r>
              <w:rPr>
                <w:rFonts w:ascii="Times New Roman" w:hAnsi="Times New Roman" w:cs="Times New Roman"/>
                <w:sz w:val="24"/>
                <w:szCs w:val="24"/>
              </w:rPr>
              <w:t>będący</w:t>
            </w:r>
            <w:r w:rsidRPr="000F02AE">
              <w:rPr>
                <w:rFonts w:ascii="Times New Roman" w:hAnsi="Times New Roman" w:cs="Times New Roman"/>
                <w:sz w:val="24"/>
                <w:szCs w:val="24"/>
              </w:rPr>
              <w:t xml:space="preserve"> </w:t>
            </w:r>
            <w:r>
              <w:rPr>
                <w:rFonts w:ascii="Times New Roman" w:hAnsi="Times New Roman" w:cs="Times New Roman"/>
                <w:sz w:val="24"/>
                <w:szCs w:val="24"/>
              </w:rPr>
              <w:t xml:space="preserve">zarówno pod względem </w:t>
            </w:r>
            <w:r w:rsidRPr="000F02AE">
              <w:rPr>
                <w:rFonts w:ascii="Times New Roman" w:hAnsi="Times New Roman" w:cs="Times New Roman"/>
                <w:sz w:val="24"/>
                <w:szCs w:val="24"/>
              </w:rPr>
              <w:t>strukturaln</w:t>
            </w:r>
            <w:r>
              <w:rPr>
                <w:rFonts w:ascii="Times New Roman" w:hAnsi="Times New Roman" w:cs="Times New Roman"/>
                <w:sz w:val="24"/>
                <w:szCs w:val="24"/>
              </w:rPr>
              <w:t xml:space="preserve">ym, jak </w:t>
            </w:r>
            <w:r w:rsidRPr="000F02AE">
              <w:rPr>
                <w:rFonts w:ascii="Times New Roman" w:hAnsi="Times New Roman" w:cs="Times New Roman"/>
                <w:sz w:val="24"/>
                <w:szCs w:val="24"/>
              </w:rPr>
              <w:t>i funkcjonaln</w:t>
            </w:r>
            <w:r>
              <w:rPr>
                <w:rFonts w:ascii="Times New Roman" w:hAnsi="Times New Roman" w:cs="Times New Roman"/>
                <w:sz w:val="24"/>
                <w:szCs w:val="24"/>
              </w:rPr>
              <w:t>ym</w:t>
            </w:r>
            <w:r w:rsidRPr="000F02AE">
              <w:rPr>
                <w:rFonts w:ascii="Times New Roman" w:hAnsi="Times New Roman" w:cs="Times New Roman"/>
                <w:sz w:val="24"/>
                <w:szCs w:val="24"/>
              </w:rPr>
              <w:t xml:space="preserve"> powiązany z Uczelnianym Systemem Doskonalenia Jakości Kształcenia w Uniwersytecie Opolskim</w:t>
            </w:r>
            <w:r>
              <w:rPr>
                <w:rFonts w:ascii="Times New Roman" w:hAnsi="Times New Roman" w:cs="Times New Roman"/>
                <w:sz w:val="24"/>
                <w:szCs w:val="24"/>
              </w:rPr>
              <w:t xml:space="preserve">. Jako taki system ten </w:t>
            </w:r>
            <w:r w:rsidRPr="000F02AE">
              <w:rPr>
                <w:rFonts w:ascii="Times New Roman" w:hAnsi="Times New Roman" w:cs="Times New Roman"/>
                <w:sz w:val="24"/>
                <w:szCs w:val="24"/>
              </w:rPr>
              <w:t xml:space="preserve">obejmuje </w:t>
            </w:r>
            <w:r>
              <w:rPr>
                <w:rFonts w:ascii="Times New Roman" w:hAnsi="Times New Roman" w:cs="Times New Roman"/>
                <w:sz w:val="24"/>
                <w:szCs w:val="24"/>
              </w:rPr>
              <w:t xml:space="preserve">zarówno </w:t>
            </w:r>
            <w:r w:rsidRPr="000F02AE">
              <w:rPr>
                <w:rFonts w:ascii="Times New Roman" w:hAnsi="Times New Roman" w:cs="Times New Roman"/>
                <w:sz w:val="24"/>
                <w:szCs w:val="24"/>
              </w:rPr>
              <w:t xml:space="preserve">studentów wszystkich form i poziomów studiów, doktorantów </w:t>
            </w:r>
            <w:r>
              <w:rPr>
                <w:rFonts w:ascii="Times New Roman" w:hAnsi="Times New Roman" w:cs="Times New Roman"/>
                <w:sz w:val="24"/>
                <w:szCs w:val="24"/>
              </w:rPr>
              <w:t>oraz</w:t>
            </w:r>
            <w:r w:rsidRPr="000F02AE">
              <w:rPr>
                <w:rFonts w:ascii="Times New Roman" w:hAnsi="Times New Roman" w:cs="Times New Roman"/>
                <w:sz w:val="24"/>
                <w:szCs w:val="24"/>
              </w:rPr>
              <w:t xml:space="preserve"> słuchaczy wszelkiego rodzaju form kształcenia ustawicznego realizowanych na Wydziale </w:t>
            </w:r>
            <w:r>
              <w:rPr>
                <w:rFonts w:ascii="Times New Roman" w:hAnsi="Times New Roman" w:cs="Times New Roman"/>
                <w:sz w:val="24"/>
                <w:szCs w:val="24"/>
              </w:rPr>
              <w:t>Nauk Społecznych</w:t>
            </w:r>
            <w:r w:rsidRPr="000F02AE">
              <w:rPr>
                <w:rFonts w:ascii="Times New Roman" w:hAnsi="Times New Roman" w:cs="Times New Roman"/>
                <w:sz w:val="24"/>
                <w:szCs w:val="24"/>
              </w:rPr>
              <w:t xml:space="preserve">, </w:t>
            </w:r>
            <w:r>
              <w:rPr>
                <w:rFonts w:ascii="Times New Roman" w:hAnsi="Times New Roman" w:cs="Times New Roman"/>
                <w:sz w:val="24"/>
                <w:szCs w:val="24"/>
              </w:rPr>
              <w:t>jak również wszystkich</w:t>
            </w:r>
            <w:r w:rsidRPr="000F02AE">
              <w:rPr>
                <w:rFonts w:ascii="Times New Roman" w:hAnsi="Times New Roman" w:cs="Times New Roman"/>
                <w:sz w:val="24"/>
                <w:szCs w:val="24"/>
              </w:rPr>
              <w:t xml:space="preserve"> jego pracowników</w:t>
            </w:r>
            <w:r>
              <w:rPr>
                <w:rFonts w:ascii="Times New Roman" w:hAnsi="Times New Roman" w:cs="Times New Roman"/>
                <w:sz w:val="24"/>
                <w:szCs w:val="24"/>
              </w:rPr>
              <w:t xml:space="preserve"> naukowo-dydaktycznych</w:t>
            </w:r>
            <w:r w:rsidRPr="000F02AE">
              <w:rPr>
                <w:rFonts w:ascii="Times New Roman" w:hAnsi="Times New Roman" w:cs="Times New Roman"/>
                <w:sz w:val="24"/>
                <w:szCs w:val="24"/>
              </w:rPr>
              <w:t>.</w:t>
            </w:r>
            <w:r>
              <w:rPr>
                <w:rFonts w:ascii="Times New Roman" w:hAnsi="Times New Roman" w:cs="Times New Roman"/>
                <w:sz w:val="24"/>
                <w:szCs w:val="24"/>
              </w:rPr>
              <w:t xml:space="preserve"> </w:t>
            </w:r>
            <w:r w:rsidR="005C28C0">
              <w:rPr>
                <w:rFonts w:ascii="Times New Roman" w:hAnsi="Times New Roman" w:cs="Times New Roman"/>
                <w:sz w:val="24"/>
                <w:szCs w:val="24"/>
              </w:rPr>
              <w:t xml:space="preserve">Zgodnie z przyjętym </w:t>
            </w:r>
            <w:r w:rsidR="005C28C0" w:rsidRPr="000F02AE">
              <w:rPr>
                <w:rFonts w:ascii="Times New Roman" w:hAnsi="Times New Roman" w:cs="Times New Roman"/>
                <w:sz w:val="24"/>
                <w:szCs w:val="24"/>
              </w:rPr>
              <w:t>Wewnętrzny</w:t>
            </w:r>
            <w:r w:rsidR="005C28C0">
              <w:rPr>
                <w:rFonts w:ascii="Times New Roman" w:hAnsi="Times New Roman" w:cs="Times New Roman"/>
                <w:sz w:val="24"/>
                <w:szCs w:val="24"/>
              </w:rPr>
              <w:t>m</w:t>
            </w:r>
            <w:r w:rsidR="005C28C0" w:rsidRPr="000F02AE">
              <w:rPr>
                <w:rFonts w:ascii="Times New Roman" w:hAnsi="Times New Roman" w:cs="Times New Roman"/>
                <w:sz w:val="24"/>
                <w:szCs w:val="24"/>
              </w:rPr>
              <w:t xml:space="preserve"> System Zapewnienia Jakości Kształcenia</w:t>
            </w:r>
            <w:r w:rsidR="005C28C0">
              <w:rPr>
                <w:rFonts w:ascii="Times New Roman" w:hAnsi="Times New Roman" w:cs="Times New Roman"/>
                <w:sz w:val="24"/>
                <w:szCs w:val="24"/>
              </w:rPr>
              <w:t xml:space="preserve"> (</w:t>
            </w:r>
            <w:r w:rsidR="005C28C0" w:rsidRPr="005C28C0">
              <w:rPr>
                <w:rFonts w:ascii="Times New Roman" w:hAnsi="Times New Roman" w:cs="Times New Roman"/>
                <w:sz w:val="24"/>
                <w:szCs w:val="24"/>
              </w:rPr>
              <w:t>Uchwała Rady Wydziału Historyczno – Pedagogicznego Nr 89/2016 z dnia 3 marca 2016 roku</w:t>
            </w:r>
            <w:r w:rsidR="005C28C0">
              <w:rPr>
                <w:rFonts w:ascii="Times New Roman" w:hAnsi="Times New Roman" w:cs="Times New Roman"/>
                <w:sz w:val="24"/>
                <w:szCs w:val="24"/>
              </w:rPr>
              <w:t>) poszczególne jednostki instytutowe WNS kształtują swe działania w obszarze podnoszeni</w:t>
            </w:r>
            <w:r w:rsidR="003F1685">
              <w:rPr>
                <w:rFonts w:ascii="Times New Roman" w:hAnsi="Times New Roman" w:cs="Times New Roman"/>
                <w:sz w:val="24"/>
                <w:szCs w:val="24"/>
              </w:rPr>
              <w:t>a</w:t>
            </w:r>
            <w:r w:rsidR="005C28C0">
              <w:rPr>
                <w:rFonts w:ascii="Times New Roman" w:hAnsi="Times New Roman" w:cs="Times New Roman"/>
                <w:sz w:val="24"/>
                <w:szCs w:val="24"/>
              </w:rPr>
              <w:t xml:space="preserve"> jakości kształcenia na prowadzonych kierunkach studiów. W tym celu każda jednostka wydziałowa realizująca zadania dydaktyczne powołała lub zaktualizowała </w:t>
            </w:r>
            <w:r w:rsidR="003F1685">
              <w:rPr>
                <w:rFonts w:ascii="Times New Roman" w:hAnsi="Times New Roman" w:cs="Times New Roman"/>
                <w:sz w:val="24"/>
                <w:szCs w:val="24"/>
              </w:rPr>
              <w:t xml:space="preserve">skład </w:t>
            </w:r>
            <w:r w:rsidR="005C28C0" w:rsidRPr="00107B54">
              <w:rPr>
                <w:rFonts w:ascii="Times New Roman" w:hAnsi="Times New Roman" w:cs="Times New Roman"/>
                <w:sz w:val="24"/>
                <w:szCs w:val="24"/>
              </w:rPr>
              <w:t>Instytutowe</w:t>
            </w:r>
            <w:r w:rsidR="003F1685">
              <w:rPr>
                <w:rFonts w:ascii="Times New Roman" w:hAnsi="Times New Roman" w:cs="Times New Roman"/>
                <w:sz w:val="24"/>
                <w:szCs w:val="24"/>
              </w:rPr>
              <w:t>j</w:t>
            </w:r>
            <w:r w:rsidR="005C28C0" w:rsidRPr="00107B54">
              <w:rPr>
                <w:rFonts w:ascii="Times New Roman" w:hAnsi="Times New Roman" w:cs="Times New Roman"/>
                <w:sz w:val="24"/>
                <w:szCs w:val="24"/>
              </w:rPr>
              <w:t xml:space="preserve"> Komisj</w:t>
            </w:r>
            <w:r w:rsidR="003F1685">
              <w:rPr>
                <w:rFonts w:ascii="Times New Roman" w:hAnsi="Times New Roman" w:cs="Times New Roman"/>
                <w:sz w:val="24"/>
                <w:szCs w:val="24"/>
              </w:rPr>
              <w:t>i</w:t>
            </w:r>
            <w:r w:rsidR="005C28C0" w:rsidRPr="00107B54">
              <w:rPr>
                <w:rFonts w:ascii="Times New Roman" w:hAnsi="Times New Roman" w:cs="Times New Roman"/>
                <w:sz w:val="24"/>
                <w:szCs w:val="24"/>
              </w:rPr>
              <w:t xml:space="preserve"> ds. </w:t>
            </w:r>
            <w:r w:rsidR="005C28C0">
              <w:rPr>
                <w:rFonts w:ascii="Times New Roman" w:hAnsi="Times New Roman" w:cs="Times New Roman"/>
                <w:sz w:val="24"/>
                <w:szCs w:val="24"/>
              </w:rPr>
              <w:t>doskonalenia</w:t>
            </w:r>
            <w:r w:rsidR="005C28C0" w:rsidRPr="00107B54">
              <w:rPr>
                <w:rFonts w:ascii="Times New Roman" w:hAnsi="Times New Roman" w:cs="Times New Roman"/>
                <w:sz w:val="24"/>
                <w:szCs w:val="24"/>
              </w:rPr>
              <w:t xml:space="preserve"> jakości kształcenia</w:t>
            </w:r>
            <w:r w:rsidR="003F1685">
              <w:rPr>
                <w:rFonts w:ascii="Times New Roman" w:hAnsi="Times New Roman" w:cs="Times New Roman"/>
                <w:sz w:val="24"/>
                <w:szCs w:val="24"/>
              </w:rPr>
              <w:t xml:space="preserve"> oraz opracowała nawiązujące do założeń ogólnych UO wewnętrzne (instytutowe) </w:t>
            </w:r>
            <w:r w:rsidR="003F1685" w:rsidRPr="00107B54">
              <w:rPr>
                <w:rFonts w:ascii="Times New Roman" w:hAnsi="Times New Roman" w:cs="Times New Roman"/>
                <w:sz w:val="24"/>
                <w:szCs w:val="24"/>
              </w:rPr>
              <w:t xml:space="preserve">strategie </w:t>
            </w:r>
            <w:r w:rsidR="003F1685">
              <w:rPr>
                <w:rFonts w:ascii="Times New Roman" w:hAnsi="Times New Roman" w:cs="Times New Roman"/>
                <w:sz w:val="24"/>
                <w:szCs w:val="24"/>
              </w:rPr>
              <w:t>dotyczące działań w tym obszarze</w:t>
            </w:r>
            <w:r w:rsidR="0092302C">
              <w:rPr>
                <w:rFonts w:ascii="Times New Roman" w:hAnsi="Times New Roman" w:cs="Times New Roman"/>
                <w:sz w:val="24"/>
                <w:szCs w:val="24"/>
              </w:rPr>
              <w:t xml:space="preserve"> (pewien wzór w tym zakresie wypracowany został przez Instytut Studiów Edukacyjnych</w:t>
            </w:r>
            <w:r w:rsidR="008545BF">
              <w:rPr>
                <w:rFonts w:ascii="Times New Roman" w:hAnsi="Times New Roman" w:cs="Times New Roman"/>
                <w:sz w:val="24"/>
                <w:szCs w:val="24"/>
              </w:rPr>
              <w:t xml:space="preserve"> jeszcze w roku poprzedzającym okres sprawozdawczy</w:t>
            </w:r>
            <w:r w:rsidR="0092302C">
              <w:rPr>
                <w:rFonts w:ascii="Times New Roman" w:hAnsi="Times New Roman" w:cs="Times New Roman"/>
                <w:sz w:val="24"/>
                <w:szCs w:val="24"/>
              </w:rPr>
              <w:t>)</w:t>
            </w:r>
            <w:r w:rsidR="003F1685" w:rsidRPr="00107B54">
              <w:rPr>
                <w:rFonts w:ascii="Times New Roman" w:hAnsi="Times New Roman" w:cs="Times New Roman"/>
                <w:sz w:val="24"/>
                <w:szCs w:val="24"/>
              </w:rPr>
              <w:t>.</w:t>
            </w:r>
            <w:r w:rsidR="00B4288E">
              <w:rPr>
                <w:rFonts w:ascii="Times New Roman" w:hAnsi="Times New Roman" w:cs="Times New Roman"/>
                <w:sz w:val="24"/>
                <w:szCs w:val="24"/>
              </w:rPr>
              <w:t xml:space="preserve"> Na </w:t>
            </w:r>
            <w:r w:rsidR="00DF3474">
              <w:rPr>
                <w:rFonts w:ascii="Times New Roman" w:hAnsi="Times New Roman" w:cs="Times New Roman"/>
                <w:sz w:val="24"/>
                <w:szCs w:val="24"/>
              </w:rPr>
              <w:t>ów</w:t>
            </w:r>
            <w:r w:rsidR="00B4288E">
              <w:rPr>
                <w:rFonts w:ascii="Times New Roman" w:hAnsi="Times New Roman" w:cs="Times New Roman"/>
                <w:sz w:val="24"/>
                <w:szCs w:val="24"/>
              </w:rPr>
              <w:t xml:space="preserve"> Wewnętrzny/Instytutowy </w:t>
            </w:r>
            <w:r w:rsidR="00B4288E" w:rsidRPr="00107B54">
              <w:rPr>
                <w:rFonts w:ascii="Times New Roman" w:hAnsi="Times New Roman" w:cs="Times New Roman"/>
                <w:sz w:val="24"/>
                <w:szCs w:val="24"/>
              </w:rPr>
              <w:t>S</w:t>
            </w:r>
            <w:r w:rsidR="00B4288E">
              <w:rPr>
                <w:rFonts w:ascii="Times New Roman" w:hAnsi="Times New Roman" w:cs="Times New Roman"/>
                <w:sz w:val="24"/>
                <w:szCs w:val="24"/>
              </w:rPr>
              <w:t>ystem Jakości Kształcenia składają się takie działania, jak:</w:t>
            </w:r>
            <w:r w:rsidR="00B4288E" w:rsidRPr="00107B54">
              <w:rPr>
                <w:rFonts w:ascii="Times New Roman" w:hAnsi="Times New Roman" w:cs="Times New Roman"/>
                <w:sz w:val="24"/>
                <w:szCs w:val="24"/>
              </w:rPr>
              <w:t xml:space="preserve"> analiz</w:t>
            </w:r>
            <w:r w:rsidR="00B4288E">
              <w:rPr>
                <w:rFonts w:ascii="Times New Roman" w:hAnsi="Times New Roman" w:cs="Times New Roman"/>
                <w:sz w:val="24"/>
                <w:szCs w:val="24"/>
              </w:rPr>
              <w:t>a</w:t>
            </w:r>
            <w:r w:rsidR="00B4288E" w:rsidRPr="00107B54">
              <w:rPr>
                <w:rFonts w:ascii="Times New Roman" w:hAnsi="Times New Roman" w:cs="Times New Roman"/>
                <w:sz w:val="24"/>
                <w:szCs w:val="24"/>
              </w:rPr>
              <w:t xml:space="preserve"> kadry naukowo-dydaktycznej, przeglądy programów i efektów kształcenia, ocen</w:t>
            </w:r>
            <w:r w:rsidR="00B4288E">
              <w:rPr>
                <w:rFonts w:ascii="Times New Roman" w:hAnsi="Times New Roman" w:cs="Times New Roman"/>
                <w:sz w:val="24"/>
                <w:szCs w:val="24"/>
              </w:rPr>
              <w:t>a działań</w:t>
            </w:r>
            <w:r w:rsidR="00B4288E" w:rsidRPr="00107B54">
              <w:rPr>
                <w:rFonts w:ascii="Times New Roman" w:hAnsi="Times New Roman" w:cs="Times New Roman"/>
                <w:sz w:val="24"/>
                <w:szCs w:val="24"/>
              </w:rPr>
              <w:t xml:space="preserve"> pracowników, hospitacj</w:t>
            </w:r>
            <w:r w:rsidR="00B4288E">
              <w:rPr>
                <w:rFonts w:ascii="Times New Roman" w:hAnsi="Times New Roman" w:cs="Times New Roman"/>
                <w:sz w:val="24"/>
                <w:szCs w:val="24"/>
              </w:rPr>
              <w:t>a</w:t>
            </w:r>
            <w:r w:rsidR="00B4288E" w:rsidRPr="00107B54">
              <w:rPr>
                <w:rFonts w:ascii="Times New Roman" w:hAnsi="Times New Roman" w:cs="Times New Roman"/>
                <w:sz w:val="24"/>
                <w:szCs w:val="24"/>
              </w:rPr>
              <w:t xml:space="preserve"> </w:t>
            </w:r>
            <w:r w:rsidR="00B4288E">
              <w:rPr>
                <w:rFonts w:ascii="Times New Roman" w:hAnsi="Times New Roman" w:cs="Times New Roman"/>
                <w:sz w:val="24"/>
                <w:szCs w:val="24"/>
              </w:rPr>
              <w:t xml:space="preserve">prowadzonych przez jednostkę </w:t>
            </w:r>
            <w:r w:rsidR="00B4288E" w:rsidRPr="00107B54">
              <w:rPr>
                <w:rFonts w:ascii="Times New Roman" w:hAnsi="Times New Roman" w:cs="Times New Roman"/>
                <w:sz w:val="24"/>
                <w:szCs w:val="24"/>
              </w:rPr>
              <w:t>zajęć</w:t>
            </w:r>
            <w:r w:rsidR="00B4288E">
              <w:rPr>
                <w:rFonts w:ascii="Times New Roman" w:hAnsi="Times New Roman" w:cs="Times New Roman"/>
                <w:sz w:val="24"/>
                <w:szCs w:val="24"/>
              </w:rPr>
              <w:t xml:space="preserve"> oraz</w:t>
            </w:r>
            <w:r w:rsidR="00B4288E" w:rsidRPr="00107B54">
              <w:rPr>
                <w:rFonts w:ascii="Times New Roman" w:hAnsi="Times New Roman" w:cs="Times New Roman"/>
                <w:sz w:val="24"/>
                <w:szCs w:val="24"/>
              </w:rPr>
              <w:t xml:space="preserve"> współprac</w:t>
            </w:r>
            <w:r w:rsidR="00B4288E">
              <w:rPr>
                <w:rFonts w:ascii="Times New Roman" w:hAnsi="Times New Roman" w:cs="Times New Roman"/>
                <w:sz w:val="24"/>
                <w:szCs w:val="24"/>
              </w:rPr>
              <w:t>a</w:t>
            </w:r>
            <w:r w:rsidR="00B4288E" w:rsidRPr="00107B54">
              <w:rPr>
                <w:rFonts w:ascii="Times New Roman" w:hAnsi="Times New Roman" w:cs="Times New Roman"/>
                <w:sz w:val="24"/>
                <w:szCs w:val="24"/>
              </w:rPr>
              <w:t xml:space="preserve"> z jednostkami zewnętrznym</w:t>
            </w:r>
            <w:r w:rsidR="00B4288E">
              <w:rPr>
                <w:rFonts w:ascii="Times New Roman" w:hAnsi="Times New Roman" w:cs="Times New Roman"/>
                <w:sz w:val="24"/>
                <w:szCs w:val="24"/>
              </w:rPr>
              <w:t>.</w:t>
            </w:r>
            <w:r w:rsidR="00C57A6E">
              <w:rPr>
                <w:rFonts w:ascii="Times New Roman" w:hAnsi="Times New Roman" w:cs="Times New Roman"/>
                <w:sz w:val="24"/>
                <w:szCs w:val="24"/>
              </w:rPr>
              <w:t xml:space="preserve"> Poszczególne jednostki instytutowe indywidualnie </w:t>
            </w:r>
            <w:r w:rsidR="00E75A7A">
              <w:rPr>
                <w:rFonts w:ascii="Times New Roman" w:hAnsi="Times New Roman" w:cs="Times New Roman"/>
                <w:sz w:val="24"/>
                <w:szCs w:val="24"/>
              </w:rPr>
              <w:t xml:space="preserve">i w sposób ciągły </w:t>
            </w:r>
            <w:r w:rsidR="00C57A6E">
              <w:rPr>
                <w:rFonts w:ascii="Times New Roman" w:hAnsi="Times New Roman" w:cs="Times New Roman"/>
                <w:sz w:val="24"/>
                <w:szCs w:val="24"/>
              </w:rPr>
              <w:t>rozwijają założenia swych wewnętrznych strategii doskonalenia jakości kształcenia oraz realizują wynikające z niej zadania.</w:t>
            </w:r>
            <w:r w:rsidR="00BC5F3C">
              <w:rPr>
                <w:rFonts w:ascii="Times New Roman" w:hAnsi="Times New Roman" w:cs="Times New Roman"/>
                <w:sz w:val="24"/>
                <w:szCs w:val="24"/>
              </w:rPr>
              <w:t xml:space="preserve"> W razie potrzeb p</w:t>
            </w:r>
            <w:r w:rsidR="00D56742">
              <w:rPr>
                <w:rFonts w:ascii="Times New Roman" w:hAnsi="Times New Roman" w:cs="Times New Roman"/>
                <w:sz w:val="24"/>
                <w:szCs w:val="24"/>
              </w:rPr>
              <w:t xml:space="preserve">rowadzone są </w:t>
            </w:r>
            <w:r w:rsidR="00A65D99" w:rsidRPr="00922C35">
              <w:rPr>
                <w:rFonts w:ascii="Times New Roman" w:hAnsi="Times New Roman" w:cs="Times New Roman"/>
                <w:sz w:val="24"/>
                <w:szCs w:val="24"/>
              </w:rPr>
              <w:t>konsultacje w sprawie praktycznych rozwiązań</w:t>
            </w:r>
            <w:r w:rsidR="00BC5F3C">
              <w:rPr>
                <w:rFonts w:ascii="Times New Roman" w:hAnsi="Times New Roman" w:cs="Times New Roman"/>
                <w:sz w:val="24"/>
                <w:szCs w:val="24"/>
              </w:rPr>
              <w:t xml:space="preserve">, szczególnie z jednostkami, które pierwsze rozwinęły dokumentację dotyczącą wewnętrznej strategii </w:t>
            </w:r>
            <w:r w:rsidR="00D56742">
              <w:rPr>
                <w:rFonts w:ascii="Times New Roman" w:eastAsia="Times New Roman" w:hAnsi="Times New Roman" w:cs="Times New Roman"/>
                <w:sz w:val="24"/>
                <w:szCs w:val="24"/>
              </w:rPr>
              <w:t xml:space="preserve">(np. INP). Niektóre jednostki (np. </w:t>
            </w:r>
            <w:r w:rsidR="00D56742" w:rsidRPr="00D56742">
              <w:rPr>
                <w:rFonts w:ascii="Times New Roman" w:eastAsia="Times New Roman" w:hAnsi="Times New Roman" w:cs="Times New Roman"/>
                <w:sz w:val="24"/>
                <w:szCs w:val="24"/>
              </w:rPr>
              <w:t>Instytut</w:t>
            </w:r>
            <w:r w:rsidR="00D56742">
              <w:rPr>
                <w:rFonts w:ascii="Times New Roman" w:eastAsia="Times New Roman" w:hAnsi="Times New Roman" w:cs="Times New Roman"/>
                <w:sz w:val="24"/>
                <w:szCs w:val="24"/>
              </w:rPr>
              <w:t xml:space="preserve"> Filozofii) </w:t>
            </w:r>
            <w:r w:rsidR="0074580A">
              <w:rPr>
                <w:rFonts w:ascii="Times New Roman" w:eastAsia="Times New Roman" w:hAnsi="Times New Roman" w:cs="Times New Roman"/>
                <w:sz w:val="24"/>
                <w:szCs w:val="24"/>
              </w:rPr>
              <w:t>są</w:t>
            </w:r>
            <w:r w:rsidR="00D56742" w:rsidRPr="00D56742">
              <w:rPr>
                <w:rFonts w:ascii="Times New Roman" w:eastAsia="Times New Roman" w:hAnsi="Times New Roman" w:cs="Times New Roman"/>
                <w:sz w:val="24"/>
                <w:szCs w:val="24"/>
              </w:rPr>
              <w:t xml:space="preserve"> w trakcie </w:t>
            </w:r>
            <w:r w:rsidR="00BC5F3C">
              <w:rPr>
                <w:rFonts w:ascii="Times New Roman" w:eastAsia="Times New Roman" w:hAnsi="Times New Roman" w:cs="Times New Roman"/>
                <w:sz w:val="24"/>
                <w:szCs w:val="24"/>
              </w:rPr>
              <w:t>doprac</w:t>
            </w:r>
            <w:r w:rsidR="00D56742" w:rsidRPr="00D56742">
              <w:rPr>
                <w:rFonts w:ascii="Times New Roman" w:eastAsia="Times New Roman" w:hAnsi="Times New Roman" w:cs="Times New Roman"/>
                <w:sz w:val="24"/>
                <w:szCs w:val="24"/>
              </w:rPr>
              <w:t xml:space="preserve">owywania </w:t>
            </w:r>
            <w:r w:rsidR="00BC5F3C">
              <w:rPr>
                <w:rFonts w:ascii="Times New Roman" w:eastAsia="Times New Roman" w:hAnsi="Times New Roman" w:cs="Times New Roman"/>
                <w:sz w:val="24"/>
                <w:szCs w:val="24"/>
              </w:rPr>
              <w:t xml:space="preserve">wewnętrznej </w:t>
            </w:r>
            <w:r w:rsidR="00D56742" w:rsidRPr="00D56742">
              <w:rPr>
                <w:rFonts w:ascii="Times New Roman" w:eastAsia="Times New Roman" w:hAnsi="Times New Roman" w:cs="Times New Roman"/>
                <w:sz w:val="24"/>
                <w:szCs w:val="24"/>
              </w:rPr>
              <w:t>Strategii Do</w:t>
            </w:r>
            <w:r w:rsidR="00D56742">
              <w:rPr>
                <w:rFonts w:ascii="Times New Roman" w:eastAsia="Times New Roman" w:hAnsi="Times New Roman" w:cs="Times New Roman"/>
                <w:sz w:val="24"/>
                <w:szCs w:val="24"/>
              </w:rPr>
              <w:t>skonalenia Jakości Kształcenia</w:t>
            </w:r>
            <w:r w:rsidR="00BC5F3C">
              <w:rPr>
                <w:rFonts w:ascii="Times New Roman" w:eastAsia="Times New Roman" w:hAnsi="Times New Roman" w:cs="Times New Roman"/>
                <w:sz w:val="24"/>
                <w:szCs w:val="24"/>
              </w:rPr>
              <w:t xml:space="preserve"> formułując</w:t>
            </w:r>
            <w:r w:rsidR="00D56742" w:rsidRPr="00D56742">
              <w:rPr>
                <w:rFonts w:ascii="Times New Roman" w:eastAsia="Times New Roman" w:hAnsi="Times New Roman" w:cs="Times New Roman"/>
                <w:sz w:val="24"/>
                <w:szCs w:val="24"/>
              </w:rPr>
              <w:t xml:space="preserve"> główn</w:t>
            </w:r>
            <w:r w:rsidR="00BC5F3C">
              <w:rPr>
                <w:rFonts w:ascii="Times New Roman" w:eastAsia="Times New Roman" w:hAnsi="Times New Roman" w:cs="Times New Roman"/>
                <w:sz w:val="24"/>
                <w:szCs w:val="24"/>
              </w:rPr>
              <w:t>e jej założenia.</w:t>
            </w:r>
            <w:r w:rsidR="00D56742" w:rsidRPr="00DA65C7">
              <w:rPr>
                <w:rFonts w:ascii="Times New Roman" w:hAnsi="Times New Roman" w:cs="Times New Roman"/>
                <w:sz w:val="24"/>
                <w:szCs w:val="24"/>
              </w:rPr>
              <w:t xml:space="preserve"> </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DB7A40" w:rsidRDefault="00FE39AF" w:rsidP="0036253D">
            <w:pPr>
              <w:spacing w:before="240" w:line="360" w:lineRule="auto"/>
              <w:ind w:left="170" w:right="170"/>
              <w:rPr>
                <w:rFonts w:ascii="Times New Roman" w:hAnsi="Times New Roman" w:cs="Times New Roman"/>
                <w:b/>
                <w:sz w:val="24"/>
                <w:szCs w:val="24"/>
              </w:rPr>
            </w:pPr>
            <w:r w:rsidRPr="00DB7A40">
              <w:rPr>
                <w:rFonts w:ascii="Times New Roman" w:hAnsi="Times New Roman" w:cs="Times New Roman"/>
                <w:b/>
                <w:sz w:val="24"/>
                <w:szCs w:val="24"/>
              </w:rPr>
              <w:t>Wnioski</w:t>
            </w:r>
            <w:r w:rsidR="00D56742" w:rsidRPr="00DB7A40">
              <w:rPr>
                <w:rFonts w:ascii="Times New Roman" w:hAnsi="Times New Roman" w:cs="Times New Roman"/>
                <w:b/>
                <w:sz w:val="24"/>
                <w:szCs w:val="24"/>
              </w:rPr>
              <w:t>:</w:t>
            </w:r>
          </w:p>
          <w:p w:rsidR="00C95053" w:rsidRDefault="0074580A" w:rsidP="00B068D1">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B242AF">
              <w:rPr>
                <w:rFonts w:ascii="Times New Roman" w:hAnsi="Times New Roman" w:cs="Times New Roman"/>
                <w:sz w:val="24"/>
                <w:szCs w:val="24"/>
              </w:rPr>
              <w:t xml:space="preserve">Wydaje się, że </w:t>
            </w:r>
            <w:r w:rsidR="00E56FB0">
              <w:rPr>
                <w:rFonts w:ascii="Times New Roman" w:hAnsi="Times New Roman" w:cs="Times New Roman"/>
                <w:sz w:val="24"/>
                <w:szCs w:val="24"/>
              </w:rPr>
              <w:t xml:space="preserve">kreowanie zgodnej z wydziałowymi założeniami strategii przez poszczególne  jednostki powinny mieć charakter możliwie interaktywny i dokonywać się w ciągłej komunikacji zarówno ze studentami (odbiorcami oferty dydaktycznej), jak i wykładowcami. Z analizy dostępnej dokumentacji </w:t>
            </w:r>
            <w:r w:rsidR="00B242AF">
              <w:rPr>
                <w:rFonts w:ascii="Times New Roman" w:hAnsi="Times New Roman" w:cs="Times New Roman"/>
                <w:sz w:val="24"/>
                <w:szCs w:val="24"/>
              </w:rPr>
              <w:t>oraz z doświadczeń jednostek</w:t>
            </w:r>
            <w:r w:rsidR="00E56FB0">
              <w:rPr>
                <w:rFonts w:ascii="Times New Roman" w:hAnsi="Times New Roman" w:cs="Times New Roman"/>
                <w:sz w:val="24"/>
                <w:szCs w:val="24"/>
              </w:rPr>
              <w:t xml:space="preserve"> wynika</w:t>
            </w:r>
            <w:r w:rsidR="00B242AF">
              <w:rPr>
                <w:rFonts w:ascii="Times New Roman" w:hAnsi="Times New Roman" w:cs="Times New Roman"/>
                <w:sz w:val="24"/>
                <w:szCs w:val="24"/>
              </w:rPr>
              <w:t>, iż</w:t>
            </w:r>
            <w:r w:rsidR="00E56FB0">
              <w:rPr>
                <w:rFonts w:ascii="Times New Roman" w:hAnsi="Times New Roman" w:cs="Times New Roman"/>
                <w:sz w:val="24"/>
                <w:szCs w:val="24"/>
              </w:rPr>
              <w:t xml:space="preserve"> potrzeb</w:t>
            </w:r>
            <w:r w:rsidR="00B242AF">
              <w:rPr>
                <w:rFonts w:ascii="Times New Roman" w:hAnsi="Times New Roman" w:cs="Times New Roman"/>
                <w:sz w:val="24"/>
                <w:szCs w:val="24"/>
              </w:rPr>
              <w:t>ne będzie w przyszłości</w:t>
            </w:r>
            <w:r w:rsidR="00E56FB0">
              <w:rPr>
                <w:rFonts w:ascii="Times New Roman" w:hAnsi="Times New Roman" w:cs="Times New Roman"/>
                <w:sz w:val="24"/>
                <w:szCs w:val="24"/>
              </w:rPr>
              <w:t xml:space="preserve"> położeni</w:t>
            </w:r>
            <w:r w:rsidR="00B242AF">
              <w:rPr>
                <w:rFonts w:ascii="Times New Roman" w:hAnsi="Times New Roman" w:cs="Times New Roman"/>
                <w:sz w:val="24"/>
                <w:szCs w:val="24"/>
              </w:rPr>
              <w:t>e</w:t>
            </w:r>
            <w:r w:rsidR="00E56FB0">
              <w:rPr>
                <w:rFonts w:ascii="Times New Roman" w:hAnsi="Times New Roman" w:cs="Times New Roman"/>
                <w:sz w:val="24"/>
                <w:szCs w:val="24"/>
              </w:rPr>
              <w:t xml:space="preserve"> jeszcze większego akcentu na podnoszenie jakości w procesie dyplomowania i poziomu przygotowywanych prac licencjackich oraz </w:t>
            </w:r>
            <w:r w:rsidR="00E56FB0">
              <w:rPr>
                <w:rFonts w:ascii="Times New Roman" w:hAnsi="Times New Roman" w:cs="Times New Roman"/>
                <w:sz w:val="24"/>
                <w:szCs w:val="24"/>
              </w:rPr>
              <w:lastRenderedPageBreak/>
              <w:t xml:space="preserve">magisterskich. Z kolei w ramach realizowanych zajęć dydaktycznych zwraca się uwagę (m.in. Instytut Historii) na </w:t>
            </w:r>
            <w:r w:rsidR="0036253D">
              <w:rPr>
                <w:rFonts w:ascii="Times New Roman" w:hAnsi="Times New Roman" w:cs="Times New Roman"/>
                <w:sz w:val="24"/>
                <w:szCs w:val="24"/>
              </w:rPr>
              <w:t xml:space="preserve">potrzebę dostosowywania ich formy do oczekiwań studentów </w:t>
            </w:r>
          </w:p>
          <w:p w:rsidR="00FE39AF" w:rsidRDefault="0036253D" w:rsidP="00B068D1">
            <w:pPr>
              <w:ind w:left="170" w:right="170"/>
              <w:jc w:val="both"/>
              <w:rPr>
                <w:rFonts w:ascii="Times New Roman" w:hAnsi="Times New Roman" w:cs="Times New Roman"/>
                <w:sz w:val="24"/>
                <w:szCs w:val="24"/>
              </w:rPr>
            </w:pPr>
            <w:r>
              <w:rPr>
                <w:rFonts w:ascii="Times New Roman" w:hAnsi="Times New Roman" w:cs="Times New Roman"/>
                <w:sz w:val="24"/>
                <w:szCs w:val="24"/>
              </w:rPr>
              <w:t>i współczesnych możliwości</w:t>
            </w:r>
            <w:r w:rsidR="00C26B2D">
              <w:rPr>
                <w:rFonts w:ascii="Times New Roman" w:hAnsi="Times New Roman" w:cs="Times New Roman"/>
                <w:sz w:val="24"/>
                <w:szCs w:val="24"/>
              </w:rPr>
              <w:t xml:space="preserve"> w tym zakresie.</w:t>
            </w:r>
          </w:p>
          <w:p w:rsidR="00C95053" w:rsidRDefault="00B068D1" w:rsidP="00C26B2D">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AB2484">
              <w:rPr>
                <w:rFonts w:ascii="Times New Roman" w:hAnsi="Times New Roman" w:cs="Times New Roman"/>
                <w:sz w:val="24"/>
                <w:szCs w:val="24"/>
              </w:rPr>
              <w:t>We wszystkich jednostkach WNS p</w:t>
            </w:r>
            <w:r w:rsidR="00AB2484" w:rsidRPr="00002749">
              <w:rPr>
                <w:rFonts w:ascii="Times New Roman" w:hAnsi="Times New Roman" w:cs="Times New Roman"/>
                <w:sz w:val="24"/>
                <w:szCs w:val="24"/>
              </w:rPr>
              <w:t xml:space="preserve">lanowane </w:t>
            </w:r>
            <w:r w:rsidR="00AB2484">
              <w:rPr>
                <w:rFonts w:ascii="Times New Roman" w:hAnsi="Times New Roman" w:cs="Times New Roman"/>
                <w:sz w:val="24"/>
                <w:szCs w:val="24"/>
              </w:rPr>
              <w:t>będą</w:t>
            </w:r>
            <w:r w:rsidR="00AB2484" w:rsidRPr="00002749">
              <w:rPr>
                <w:rFonts w:ascii="Times New Roman" w:hAnsi="Times New Roman" w:cs="Times New Roman"/>
                <w:sz w:val="24"/>
                <w:szCs w:val="24"/>
              </w:rPr>
              <w:t xml:space="preserve"> dalsze działania w zakresie doskonalenia jakości kształcenia, m.in.</w:t>
            </w:r>
            <w:r w:rsidR="00AB2484">
              <w:rPr>
                <w:rFonts w:ascii="Times New Roman" w:hAnsi="Times New Roman" w:cs="Times New Roman"/>
                <w:sz w:val="24"/>
                <w:szCs w:val="24"/>
              </w:rPr>
              <w:t xml:space="preserve"> poprzez</w:t>
            </w:r>
            <w:r w:rsidR="00AB2484" w:rsidRPr="00002749">
              <w:rPr>
                <w:rFonts w:ascii="Times New Roman" w:hAnsi="Times New Roman" w:cs="Times New Roman"/>
                <w:sz w:val="24"/>
                <w:szCs w:val="24"/>
              </w:rPr>
              <w:t xml:space="preserve">: doskonalenie programu promowania dobrych praktyk, poszerzanie oferty kształcenia, wypracowanie nowych standardów </w:t>
            </w:r>
          </w:p>
          <w:p w:rsidR="00AB2484" w:rsidRDefault="00AB2484" w:rsidP="00C26B2D">
            <w:pPr>
              <w:ind w:left="170" w:right="170"/>
              <w:jc w:val="both"/>
              <w:rPr>
                <w:rFonts w:ascii="Times New Roman" w:hAnsi="Times New Roman" w:cs="Times New Roman"/>
                <w:sz w:val="24"/>
                <w:szCs w:val="24"/>
              </w:rPr>
            </w:pPr>
            <w:r w:rsidRPr="00002749">
              <w:rPr>
                <w:rFonts w:ascii="Times New Roman" w:hAnsi="Times New Roman" w:cs="Times New Roman"/>
                <w:sz w:val="24"/>
                <w:szCs w:val="24"/>
              </w:rPr>
              <w:t xml:space="preserve">i efektów kształcenia </w:t>
            </w:r>
            <w:r w:rsidR="00E82AEA">
              <w:rPr>
                <w:rFonts w:ascii="Times New Roman" w:hAnsi="Times New Roman" w:cs="Times New Roman"/>
                <w:sz w:val="24"/>
                <w:szCs w:val="24"/>
              </w:rPr>
              <w:t>(</w:t>
            </w:r>
            <w:r>
              <w:rPr>
                <w:rFonts w:ascii="Times New Roman" w:hAnsi="Times New Roman" w:cs="Times New Roman"/>
                <w:sz w:val="24"/>
                <w:szCs w:val="24"/>
              </w:rPr>
              <w:t>z akcentem na</w:t>
            </w:r>
            <w:r w:rsidRPr="00002749">
              <w:rPr>
                <w:rFonts w:ascii="Times New Roman" w:hAnsi="Times New Roman" w:cs="Times New Roman"/>
                <w:sz w:val="24"/>
                <w:szCs w:val="24"/>
              </w:rPr>
              <w:t xml:space="preserve"> przygotowanie praktyczne</w:t>
            </w:r>
            <w:r>
              <w:rPr>
                <w:rFonts w:ascii="Times New Roman" w:hAnsi="Times New Roman" w:cs="Times New Roman"/>
                <w:sz w:val="24"/>
                <w:szCs w:val="24"/>
              </w:rPr>
              <w:t xml:space="preserve"> oraz</w:t>
            </w:r>
            <w:r w:rsidRPr="00002749">
              <w:rPr>
                <w:rFonts w:ascii="Times New Roman" w:hAnsi="Times New Roman" w:cs="Times New Roman"/>
                <w:sz w:val="24"/>
                <w:szCs w:val="24"/>
              </w:rPr>
              <w:t xml:space="preserve"> łączenie teorii </w:t>
            </w:r>
            <w:r w:rsidR="00C95053">
              <w:rPr>
                <w:rFonts w:ascii="Times New Roman" w:hAnsi="Times New Roman" w:cs="Times New Roman"/>
                <w:sz w:val="24"/>
                <w:szCs w:val="24"/>
              </w:rPr>
              <w:br/>
            </w:r>
            <w:r w:rsidRPr="00002749">
              <w:rPr>
                <w:rFonts w:ascii="Times New Roman" w:hAnsi="Times New Roman" w:cs="Times New Roman"/>
                <w:sz w:val="24"/>
                <w:szCs w:val="24"/>
              </w:rPr>
              <w:t>z praktyką</w:t>
            </w:r>
            <w:r w:rsidR="00E82AEA">
              <w:rPr>
                <w:rFonts w:ascii="Times New Roman" w:hAnsi="Times New Roman" w:cs="Times New Roman"/>
                <w:sz w:val="24"/>
                <w:szCs w:val="24"/>
              </w:rPr>
              <w:t xml:space="preserve">) oraz dalsze </w:t>
            </w:r>
            <w:r w:rsidRPr="00002749">
              <w:rPr>
                <w:rFonts w:ascii="Times New Roman" w:hAnsi="Times New Roman" w:cs="Times New Roman"/>
                <w:sz w:val="24"/>
                <w:szCs w:val="24"/>
              </w:rPr>
              <w:t>dopasow</w:t>
            </w:r>
            <w:r w:rsidR="00E82AEA">
              <w:rPr>
                <w:rFonts w:ascii="Times New Roman" w:hAnsi="Times New Roman" w:cs="Times New Roman"/>
                <w:sz w:val="24"/>
                <w:szCs w:val="24"/>
              </w:rPr>
              <w:t>yw</w:t>
            </w:r>
            <w:r w:rsidRPr="00002749">
              <w:rPr>
                <w:rFonts w:ascii="Times New Roman" w:hAnsi="Times New Roman" w:cs="Times New Roman"/>
                <w:sz w:val="24"/>
                <w:szCs w:val="24"/>
              </w:rPr>
              <w:t>ani</w:t>
            </w:r>
            <w:r w:rsidR="00E82AEA">
              <w:rPr>
                <w:rFonts w:ascii="Times New Roman" w:hAnsi="Times New Roman" w:cs="Times New Roman"/>
                <w:sz w:val="24"/>
                <w:szCs w:val="24"/>
              </w:rPr>
              <w:t>e</w:t>
            </w:r>
            <w:r w:rsidRPr="00002749">
              <w:rPr>
                <w:rFonts w:ascii="Times New Roman" w:hAnsi="Times New Roman" w:cs="Times New Roman"/>
                <w:sz w:val="24"/>
                <w:szCs w:val="24"/>
              </w:rPr>
              <w:t xml:space="preserve"> oferty kształcenia do potrzeb rynku pracy.</w:t>
            </w:r>
          </w:p>
          <w:p w:rsidR="00C26B2D" w:rsidRPr="00DA65C7" w:rsidRDefault="00C26B2D" w:rsidP="00C26B2D">
            <w:pPr>
              <w:ind w:left="170" w:right="170"/>
              <w:jc w:val="both"/>
              <w:rPr>
                <w:rFonts w:ascii="Times New Roman" w:hAnsi="Times New Roman" w:cs="Times New Roman"/>
                <w:sz w:val="24"/>
                <w:szCs w:val="24"/>
              </w:rPr>
            </w:pPr>
          </w:p>
        </w:tc>
      </w:tr>
      <w:tr w:rsidR="00FE39AF" w:rsidRPr="00DA65C7" w:rsidTr="00A65D99">
        <w:trPr>
          <w:trHeight w:val="577"/>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lastRenderedPageBreak/>
              <w:t>Mocne i słabe strony w zakresie doskonalenia jakości kształcenia</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DB7A40" w:rsidRDefault="00FE39AF" w:rsidP="00BC2683">
            <w:pPr>
              <w:spacing w:before="240" w:line="360" w:lineRule="auto"/>
              <w:ind w:left="170" w:right="170"/>
              <w:rPr>
                <w:rFonts w:ascii="Times New Roman" w:hAnsi="Times New Roman" w:cs="Times New Roman"/>
                <w:b/>
                <w:sz w:val="24"/>
                <w:szCs w:val="24"/>
              </w:rPr>
            </w:pPr>
            <w:r w:rsidRPr="00DB7A40">
              <w:rPr>
                <w:rFonts w:ascii="Times New Roman" w:hAnsi="Times New Roman" w:cs="Times New Roman"/>
                <w:b/>
                <w:sz w:val="24"/>
                <w:szCs w:val="24"/>
              </w:rPr>
              <w:t>Opis podjętych działań</w:t>
            </w:r>
            <w:r w:rsidR="00DB7A40">
              <w:rPr>
                <w:rFonts w:ascii="Times New Roman" w:hAnsi="Times New Roman" w:cs="Times New Roman"/>
                <w:b/>
                <w:sz w:val="24"/>
                <w:szCs w:val="24"/>
              </w:rPr>
              <w:t>:</w:t>
            </w:r>
          </w:p>
          <w:p w:rsidR="00AA3695" w:rsidRDefault="00AA3695" w:rsidP="00AA3695">
            <w:pPr>
              <w:ind w:left="113" w:right="113"/>
              <w:jc w:val="both"/>
              <w:rPr>
                <w:rFonts w:ascii="Times New Roman" w:hAnsi="Times New Roman" w:cs="Times New Roman"/>
                <w:sz w:val="24"/>
                <w:szCs w:val="24"/>
              </w:rPr>
            </w:pPr>
            <w:r>
              <w:rPr>
                <w:rFonts w:ascii="Times New Roman" w:hAnsi="Times New Roman" w:cs="Times New Roman"/>
                <w:sz w:val="24"/>
                <w:szCs w:val="24"/>
              </w:rPr>
              <w:tab/>
            </w:r>
            <w:r w:rsidR="00321925">
              <w:rPr>
                <w:rFonts w:ascii="Times New Roman" w:hAnsi="Times New Roman" w:cs="Times New Roman"/>
                <w:sz w:val="24"/>
                <w:szCs w:val="24"/>
              </w:rPr>
              <w:t>Spośród</w:t>
            </w:r>
            <w:r w:rsidR="00BC2683">
              <w:rPr>
                <w:rFonts w:ascii="Times New Roman" w:hAnsi="Times New Roman" w:cs="Times New Roman"/>
                <w:sz w:val="24"/>
                <w:szCs w:val="24"/>
              </w:rPr>
              <w:t xml:space="preserve"> artykułowanych przez jednostki Wydziału Nauk Społecznych </w:t>
            </w:r>
            <w:r w:rsidR="00416A40">
              <w:rPr>
                <w:rFonts w:ascii="Times New Roman" w:hAnsi="Times New Roman" w:cs="Times New Roman"/>
                <w:sz w:val="24"/>
                <w:szCs w:val="24"/>
              </w:rPr>
              <w:t>mocnych</w:t>
            </w:r>
            <w:r w:rsidR="00BC2683">
              <w:rPr>
                <w:rFonts w:ascii="Times New Roman" w:hAnsi="Times New Roman" w:cs="Times New Roman"/>
                <w:sz w:val="24"/>
                <w:szCs w:val="24"/>
              </w:rPr>
              <w:t xml:space="preserve"> stron procesu doskonalenia jakości kształcenia </w:t>
            </w:r>
            <w:r>
              <w:rPr>
                <w:rFonts w:ascii="Times New Roman" w:hAnsi="Times New Roman" w:cs="Times New Roman"/>
                <w:sz w:val="24"/>
                <w:szCs w:val="24"/>
              </w:rPr>
              <w:t>warto wskazać</w:t>
            </w:r>
            <w:r w:rsidR="00BC2683">
              <w:rPr>
                <w:rFonts w:ascii="Times New Roman" w:hAnsi="Times New Roman" w:cs="Times New Roman"/>
                <w:sz w:val="24"/>
                <w:szCs w:val="24"/>
              </w:rPr>
              <w:t xml:space="preserve"> </w:t>
            </w:r>
            <w:r>
              <w:rPr>
                <w:rFonts w:ascii="Times New Roman" w:hAnsi="Times New Roman" w:cs="Times New Roman"/>
                <w:sz w:val="24"/>
                <w:szCs w:val="24"/>
              </w:rPr>
              <w:t xml:space="preserve">miedzy innymi </w:t>
            </w:r>
            <w:r w:rsidR="00BC2683">
              <w:rPr>
                <w:rFonts w:ascii="Times New Roman" w:hAnsi="Times New Roman" w:cs="Times New Roman"/>
                <w:sz w:val="24"/>
                <w:szCs w:val="24"/>
              </w:rPr>
              <w:t>na:</w:t>
            </w:r>
            <w:r w:rsidR="00BD7D99">
              <w:rPr>
                <w:rFonts w:ascii="Times New Roman" w:hAnsi="Times New Roman" w:cs="Times New Roman"/>
                <w:sz w:val="24"/>
                <w:szCs w:val="24"/>
              </w:rPr>
              <w:t xml:space="preserve"> </w:t>
            </w:r>
          </w:p>
          <w:p w:rsidR="00321925" w:rsidRDefault="00AA3695" w:rsidP="00AA3695">
            <w:pPr>
              <w:pStyle w:val="Akapitzlist"/>
              <w:numPr>
                <w:ilvl w:val="0"/>
                <w:numId w:val="7"/>
              </w:numPr>
              <w:ind w:right="113"/>
              <w:jc w:val="both"/>
              <w:rPr>
                <w:rFonts w:ascii="Times New Roman" w:hAnsi="Times New Roman" w:cs="Times New Roman"/>
                <w:sz w:val="24"/>
                <w:szCs w:val="24"/>
              </w:rPr>
            </w:pPr>
            <w:r w:rsidRPr="00AA3695">
              <w:rPr>
                <w:rFonts w:ascii="Times New Roman" w:hAnsi="Times New Roman" w:cs="Times New Roman"/>
                <w:sz w:val="24"/>
                <w:szCs w:val="24"/>
              </w:rPr>
              <w:t>dopasowanie oferty kształcenia do potrzeb rynku pracy oraz zwiększenie atrakcyjności kształcenia przez łączenie teorii z oferta zajęć praktycznych, warsztatów, spotkań dyskusyjnych</w:t>
            </w:r>
            <w:r w:rsidR="000C7280">
              <w:rPr>
                <w:rFonts w:ascii="Times New Roman" w:hAnsi="Times New Roman" w:cs="Times New Roman"/>
                <w:sz w:val="24"/>
                <w:szCs w:val="24"/>
              </w:rPr>
              <w:t xml:space="preserve"> (Instytut Psychologii)</w:t>
            </w:r>
            <w:r w:rsidRPr="00AA3695">
              <w:rPr>
                <w:rFonts w:ascii="Times New Roman" w:hAnsi="Times New Roman" w:cs="Times New Roman"/>
                <w:sz w:val="24"/>
                <w:szCs w:val="24"/>
              </w:rPr>
              <w:t xml:space="preserve">. </w:t>
            </w:r>
          </w:p>
          <w:p w:rsidR="000C7280" w:rsidRDefault="00916E5D" w:rsidP="00AA3695">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 xml:space="preserve">widoczna poprawa wyników studiów </w:t>
            </w:r>
            <w:r w:rsidR="000C7280">
              <w:rPr>
                <w:rFonts w:ascii="Times New Roman" w:hAnsi="Times New Roman" w:cs="Times New Roman"/>
                <w:sz w:val="24"/>
                <w:szCs w:val="24"/>
              </w:rPr>
              <w:t xml:space="preserve">studentów oraz </w:t>
            </w:r>
            <w:r>
              <w:rPr>
                <w:rFonts w:ascii="Times New Roman" w:hAnsi="Times New Roman" w:cs="Times New Roman"/>
                <w:sz w:val="24"/>
                <w:szCs w:val="24"/>
              </w:rPr>
              <w:t xml:space="preserve">ocen </w:t>
            </w:r>
            <w:r w:rsidR="000C7280">
              <w:rPr>
                <w:rFonts w:ascii="Times New Roman" w:hAnsi="Times New Roman" w:cs="Times New Roman"/>
                <w:sz w:val="24"/>
                <w:szCs w:val="24"/>
              </w:rPr>
              <w:t>pracowników (Instytut Socjologii);</w:t>
            </w:r>
          </w:p>
          <w:p w:rsidR="00916E5D" w:rsidRPr="00356057" w:rsidRDefault="000C7280" w:rsidP="00356057">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wzrost gotowości pracowników do podnoszenia swych kompetencji poprzez udział w projektach podnoszących kwalifikacje dydaktyczne</w:t>
            </w:r>
            <w:r w:rsidR="00356057">
              <w:rPr>
                <w:rFonts w:ascii="Times New Roman" w:hAnsi="Times New Roman" w:cs="Times New Roman"/>
                <w:sz w:val="24"/>
                <w:szCs w:val="24"/>
              </w:rPr>
              <w:t xml:space="preserve"> oraz rozwój oferty dydaktycznej realizowanej w języku angielskim</w:t>
            </w:r>
            <w:r w:rsidRPr="00356057">
              <w:rPr>
                <w:rFonts w:ascii="Times New Roman" w:hAnsi="Times New Roman" w:cs="Times New Roman"/>
                <w:sz w:val="24"/>
                <w:szCs w:val="24"/>
              </w:rPr>
              <w:t xml:space="preserve"> (Instytut Socjologii); </w:t>
            </w:r>
          </w:p>
          <w:p w:rsidR="00AA3695" w:rsidRDefault="00321925" w:rsidP="00AA3695">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rozwojowość w zakresie</w:t>
            </w:r>
            <w:r w:rsidR="00AA3695" w:rsidRPr="00AA3695">
              <w:rPr>
                <w:rFonts w:ascii="Times New Roman" w:hAnsi="Times New Roman" w:cs="Times New Roman"/>
                <w:sz w:val="24"/>
                <w:szCs w:val="24"/>
              </w:rPr>
              <w:t xml:space="preserve"> budowani</w:t>
            </w:r>
            <w:r>
              <w:rPr>
                <w:rFonts w:ascii="Times New Roman" w:hAnsi="Times New Roman" w:cs="Times New Roman"/>
                <w:sz w:val="24"/>
                <w:szCs w:val="24"/>
              </w:rPr>
              <w:t>a</w:t>
            </w:r>
            <w:r w:rsidR="00AA3695" w:rsidRPr="00AA3695">
              <w:rPr>
                <w:rFonts w:ascii="Times New Roman" w:hAnsi="Times New Roman" w:cs="Times New Roman"/>
                <w:sz w:val="24"/>
                <w:szCs w:val="24"/>
              </w:rPr>
              <w:t xml:space="preserve"> ściślejszej relacji ze śro</w:t>
            </w:r>
            <w:r w:rsidR="00AA3695">
              <w:rPr>
                <w:rFonts w:ascii="Times New Roman" w:hAnsi="Times New Roman" w:cs="Times New Roman"/>
                <w:sz w:val="24"/>
                <w:szCs w:val="24"/>
              </w:rPr>
              <w:t>dowiskiem lokalnych pracodawców;</w:t>
            </w:r>
          </w:p>
          <w:p w:rsidR="0049503E" w:rsidRDefault="009859DE" w:rsidP="00AA3695">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wyraźna poprawa współpracy ze środowiskiem studenckim</w:t>
            </w:r>
            <w:r w:rsidR="000C7280">
              <w:rPr>
                <w:rFonts w:ascii="Times New Roman" w:hAnsi="Times New Roman" w:cs="Times New Roman"/>
                <w:sz w:val="24"/>
                <w:szCs w:val="24"/>
              </w:rPr>
              <w:t xml:space="preserve"> (Instytut Filozofii)</w:t>
            </w:r>
            <w:r>
              <w:rPr>
                <w:rFonts w:ascii="Times New Roman" w:hAnsi="Times New Roman" w:cs="Times New Roman"/>
                <w:sz w:val="24"/>
                <w:szCs w:val="24"/>
              </w:rPr>
              <w:t>;</w:t>
            </w:r>
          </w:p>
          <w:p w:rsidR="009859DE" w:rsidRDefault="009859DE" w:rsidP="00AA3695">
            <w:pPr>
              <w:pStyle w:val="Akapitzlist"/>
              <w:numPr>
                <w:ilvl w:val="0"/>
                <w:numId w:val="7"/>
              </w:numPr>
              <w:ind w:right="113"/>
              <w:jc w:val="both"/>
              <w:rPr>
                <w:rFonts w:ascii="Times New Roman" w:hAnsi="Times New Roman" w:cs="Times New Roman"/>
                <w:sz w:val="24"/>
                <w:szCs w:val="24"/>
              </w:rPr>
            </w:pPr>
            <w:r w:rsidRPr="009859DE">
              <w:rPr>
                <w:rFonts w:ascii="Times New Roman" w:hAnsi="Times New Roman" w:cs="Times New Roman"/>
                <w:sz w:val="24"/>
                <w:szCs w:val="24"/>
              </w:rPr>
              <w:t>zauważaln</w:t>
            </w:r>
            <w:r>
              <w:rPr>
                <w:rFonts w:ascii="Times New Roman" w:hAnsi="Times New Roman" w:cs="Times New Roman"/>
                <w:sz w:val="24"/>
                <w:szCs w:val="24"/>
              </w:rPr>
              <w:t xml:space="preserve">y wzrost świadomości kadry co do potrzeby </w:t>
            </w:r>
            <w:r w:rsidRPr="009859DE">
              <w:rPr>
                <w:rFonts w:ascii="Times New Roman" w:hAnsi="Times New Roman" w:cs="Times New Roman"/>
                <w:sz w:val="24"/>
                <w:szCs w:val="24"/>
              </w:rPr>
              <w:t xml:space="preserve">działań na rzecz doskonalenia jakości kształcenia </w:t>
            </w:r>
            <w:r>
              <w:rPr>
                <w:rFonts w:ascii="Times New Roman" w:hAnsi="Times New Roman" w:cs="Times New Roman"/>
                <w:sz w:val="24"/>
                <w:szCs w:val="24"/>
              </w:rPr>
              <w:t>m.in. poprzez</w:t>
            </w:r>
            <w:r w:rsidRPr="009859DE">
              <w:rPr>
                <w:rFonts w:ascii="Times New Roman" w:hAnsi="Times New Roman" w:cs="Times New Roman"/>
                <w:sz w:val="24"/>
                <w:szCs w:val="24"/>
              </w:rPr>
              <w:t xml:space="preserve"> chęć poszukiwania nowych metod i form prowadzenia zajęć</w:t>
            </w:r>
            <w:r w:rsidR="000C7280">
              <w:rPr>
                <w:rFonts w:ascii="Times New Roman" w:hAnsi="Times New Roman" w:cs="Times New Roman"/>
                <w:sz w:val="24"/>
                <w:szCs w:val="24"/>
              </w:rPr>
              <w:t xml:space="preserve"> (Instytut Historii)</w:t>
            </w:r>
            <w:r>
              <w:rPr>
                <w:rFonts w:ascii="Times New Roman" w:hAnsi="Times New Roman" w:cs="Times New Roman"/>
                <w:sz w:val="24"/>
                <w:szCs w:val="24"/>
              </w:rPr>
              <w:t>;</w:t>
            </w:r>
          </w:p>
          <w:p w:rsidR="00F178D2" w:rsidRDefault="00D414A9" w:rsidP="00AA3695">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 xml:space="preserve">wzrost zaangażowania oraz nakładu sił zarówno pracowników i studentów </w:t>
            </w:r>
            <w:r w:rsidR="005522C7">
              <w:rPr>
                <w:rFonts w:ascii="Times New Roman" w:hAnsi="Times New Roman" w:cs="Times New Roman"/>
                <w:sz w:val="24"/>
                <w:szCs w:val="24"/>
              </w:rPr>
              <w:t>w realizacje licznych projektów nakierowanych na poprawę jakości kształcenia</w:t>
            </w:r>
            <w:r w:rsidR="000C7280">
              <w:rPr>
                <w:rFonts w:ascii="Times New Roman" w:hAnsi="Times New Roman" w:cs="Times New Roman"/>
                <w:sz w:val="24"/>
                <w:szCs w:val="24"/>
              </w:rPr>
              <w:t xml:space="preserve"> (Instytut Politologii)</w:t>
            </w:r>
            <w:r w:rsidR="005522C7">
              <w:rPr>
                <w:rFonts w:ascii="Times New Roman" w:hAnsi="Times New Roman" w:cs="Times New Roman"/>
                <w:sz w:val="24"/>
                <w:szCs w:val="24"/>
              </w:rPr>
              <w:t>;</w:t>
            </w:r>
          </w:p>
          <w:p w:rsidR="005522C7" w:rsidRDefault="005522C7" w:rsidP="00AA3695">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 xml:space="preserve">zadowalające </w:t>
            </w:r>
            <w:r w:rsidRPr="005522C7">
              <w:rPr>
                <w:rFonts w:ascii="Times New Roman" w:hAnsi="Times New Roman" w:cs="Times New Roman"/>
                <w:sz w:val="24"/>
                <w:szCs w:val="24"/>
              </w:rPr>
              <w:t>osiągnięcia w zakresie przygotowania stude</w:t>
            </w:r>
            <w:r>
              <w:rPr>
                <w:rFonts w:ascii="Times New Roman" w:hAnsi="Times New Roman" w:cs="Times New Roman"/>
                <w:sz w:val="24"/>
                <w:szCs w:val="24"/>
              </w:rPr>
              <w:t>ntów do zawodu nauczycielskiego oraz</w:t>
            </w:r>
            <w:r w:rsidRPr="005522C7">
              <w:rPr>
                <w:rFonts w:ascii="Times New Roman" w:hAnsi="Times New Roman" w:cs="Times New Roman"/>
                <w:sz w:val="24"/>
                <w:szCs w:val="24"/>
              </w:rPr>
              <w:t xml:space="preserve"> </w:t>
            </w:r>
            <w:r>
              <w:rPr>
                <w:rFonts w:ascii="Times New Roman" w:hAnsi="Times New Roman" w:cs="Times New Roman"/>
                <w:sz w:val="24"/>
                <w:szCs w:val="24"/>
              </w:rPr>
              <w:t>większy w procesie kształcenia</w:t>
            </w:r>
            <w:r w:rsidRPr="005522C7">
              <w:rPr>
                <w:rFonts w:ascii="Times New Roman" w:hAnsi="Times New Roman" w:cs="Times New Roman"/>
                <w:sz w:val="24"/>
                <w:szCs w:val="24"/>
              </w:rPr>
              <w:t xml:space="preserve"> nie tylko na interdyscyplinarną wiedzę, ale </w:t>
            </w:r>
            <w:r>
              <w:rPr>
                <w:rFonts w:ascii="Times New Roman" w:hAnsi="Times New Roman" w:cs="Times New Roman"/>
                <w:sz w:val="24"/>
                <w:szCs w:val="24"/>
              </w:rPr>
              <w:t xml:space="preserve">również umiejętności praktyczne i metodyczne, ważne </w:t>
            </w:r>
            <w:r w:rsidRPr="005522C7">
              <w:rPr>
                <w:rFonts w:ascii="Times New Roman" w:hAnsi="Times New Roman" w:cs="Times New Roman"/>
                <w:sz w:val="24"/>
                <w:szCs w:val="24"/>
              </w:rPr>
              <w:t>w pracy nauczyciela</w:t>
            </w:r>
            <w:r>
              <w:rPr>
                <w:rFonts w:ascii="Times New Roman" w:hAnsi="Times New Roman" w:cs="Times New Roman"/>
                <w:sz w:val="24"/>
                <w:szCs w:val="24"/>
              </w:rPr>
              <w:t>;</w:t>
            </w:r>
            <w:r w:rsidRPr="005522C7">
              <w:rPr>
                <w:rFonts w:ascii="Times New Roman" w:hAnsi="Times New Roman" w:cs="Times New Roman"/>
                <w:sz w:val="24"/>
                <w:szCs w:val="24"/>
              </w:rPr>
              <w:t xml:space="preserve"> </w:t>
            </w:r>
          </w:p>
          <w:p w:rsidR="00AA3695" w:rsidRDefault="005522C7" w:rsidP="00175578">
            <w:pPr>
              <w:pStyle w:val="Akapitzlist"/>
              <w:numPr>
                <w:ilvl w:val="0"/>
                <w:numId w:val="7"/>
              </w:numPr>
              <w:ind w:right="113"/>
              <w:jc w:val="both"/>
              <w:rPr>
                <w:rFonts w:ascii="Times New Roman" w:hAnsi="Times New Roman" w:cs="Times New Roman"/>
                <w:sz w:val="24"/>
                <w:szCs w:val="24"/>
              </w:rPr>
            </w:pPr>
            <w:r w:rsidRPr="00464C2F">
              <w:rPr>
                <w:rFonts w:ascii="Times New Roman" w:hAnsi="Times New Roman" w:cs="Times New Roman"/>
                <w:sz w:val="24"/>
                <w:szCs w:val="24"/>
              </w:rPr>
              <w:t>rozszerzenie współpracy z pracodawcami (np. m.in. Przedszkole Publiczne nr 25 w Opolu</w:t>
            </w:r>
            <w:r w:rsidR="003A44C8">
              <w:rPr>
                <w:rFonts w:ascii="Times New Roman" w:hAnsi="Times New Roman" w:cs="Times New Roman"/>
                <w:sz w:val="24"/>
                <w:szCs w:val="24"/>
              </w:rPr>
              <w:t>;</w:t>
            </w:r>
            <w:r w:rsidRPr="00464C2F">
              <w:rPr>
                <w:rFonts w:ascii="Times New Roman" w:hAnsi="Times New Roman" w:cs="Times New Roman"/>
                <w:sz w:val="24"/>
                <w:szCs w:val="24"/>
              </w:rPr>
              <w:t xml:space="preserve"> badania </w:t>
            </w:r>
            <w:r w:rsidR="003A44C8">
              <w:rPr>
                <w:rFonts w:ascii="Times New Roman" w:hAnsi="Times New Roman" w:cs="Times New Roman"/>
                <w:sz w:val="24"/>
                <w:szCs w:val="24"/>
              </w:rPr>
              <w:t xml:space="preserve">koordynowane przez </w:t>
            </w:r>
            <w:r w:rsidRPr="00464C2F">
              <w:rPr>
                <w:rFonts w:ascii="Times New Roman" w:hAnsi="Times New Roman" w:cs="Times New Roman"/>
                <w:sz w:val="24"/>
                <w:szCs w:val="24"/>
              </w:rPr>
              <w:t>I</w:t>
            </w:r>
            <w:r w:rsidR="003A44C8">
              <w:rPr>
                <w:rFonts w:ascii="Times New Roman" w:hAnsi="Times New Roman" w:cs="Times New Roman"/>
                <w:sz w:val="24"/>
                <w:szCs w:val="24"/>
              </w:rPr>
              <w:t xml:space="preserve">nstytut </w:t>
            </w:r>
            <w:r w:rsidRPr="00464C2F">
              <w:rPr>
                <w:rFonts w:ascii="Times New Roman" w:hAnsi="Times New Roman" w:cs="Times New Roman"/>
                <w:sz w:val="24"/>
                <w:szCs w:val="24"/>
              </w:rPr>
              <w:t>S</w:t>
            </w:r>
            <w:r w:rsidR="003A44C8">
              <w:rPr>
                <w:rFonts w:ascii="Times New Roman" w:hAnsi="Times New Roman" w:cs="Times New Roman"/>
                <w:sz w:val="24"/>
                <w:szCs w:val="24"/>
              </w:rPr>
              <w:t xml:space="preserve">tudiów </w:t>
            </w:r>
            <w:r w:rsidRPr="00464C2F">
              <w:rPr>
                <w:rFonts w:ascii="Times New Roman" w:hAnsi="Times New Roman" w:cs="Times New Roman"/>
                <w:sz w:val="24"/>
                <w:szCs w:val="24"/>
              </w:rPr>
              <w:t>E</w:t>
            </w:r>
            <w:r w:rsidR="003A44C8">
              <w:rPr>
                <w:rFonts w:ascii="Times New Roman" w:hAnsi="Times New Roman" w:cs="Times New Roman"/>
                <w:sz w:val="24"/>
                <w:szCs w:val="24"/>
              </w:rPr>
              <w:t>dukacyjnych</w:t>
            </w:r>
            <w:r w:rsidRPr="00464C2F">
              <w:rPr>
                <w:rFonts w:ascii="Times New Roman" w:hAnsi="Times New Roman" w:cs="Times New Roman"/>
                <w:sz w:val="24"/>
                <w:szCs w:val="24"/>
              </w:rPr>
              <w:t xml:space="preserve"> w zakresie rozpoznania zdolności dzieci; 7 spotkań z rodzicami w ramach Uniwersyteckiej Akademii dla Rodziców)</w:t>
            </w:r>
            <w:r w:rsidR="00464C2F">
              <w:rPr>
                <w:rFonts w:ascii="Times New Roman" w:hAnsi="Times New Roman" w:cs="Times New Roman"/>
                <w:sz w:val="24"/>
                <w:szCs w:val="24"/>
              </w:rPr>
              <w:t>;</w:t>
            </w:r>
          </w:p>
          <w:p w:rsidR="005A6D7B" w:rsidRDefault="00672F43" w:rsidP="00175578">
            <w:pPr>
              <w:pStyle w:val="Akapitzlist"/>
              <w:numPr>
                <w:ilvl w:val="0"/>
                <w:numId w:val="7"/>
              </w:numPr>
              <w:ind w:right="113"/>
              <w:jc w:val="both"/>
              <w:rPr>
                <w:rFonts w:ascii="Times New Roman" w:hAnsi="Times New Roman" w:cs="Times New Roman"/>
                <w:sz w:val="24"/>
                <w:szCs w:val="24"/>
              </w:rPr>
            </w:pPr>
            <w:r>
              <w:rPr>
                <w:rFonts w:ascii="Times New Roman" w:hAnsi="Times New Roman" w:cs="Times New Roman"/>
                <w:sz w:val="24"/>
                <w:szCs w:val="24"/>
              </w:rPr>
              <w:t xml:space="preserve">wzrost liczby nagród studentów </w:t>
            </w:r>
            <w:r w:rsidRPr="00672F43">
              <w:rPr>
                <w:rFonts w:ascii="Times New Roman" w:hAnsi="Times New Roman" w:cs="Times New Roman"/>
                <w:sz w:val="24"/>
                <w:szCs w:val="24"/>
              </w:rPr>
              <w:t>na krajowych i lokalnych przeglądach twórczości</w:t>
            </w:r>
            <w:r>
              <w:rPr>
                <w:rFonts w:ascii="Times New Roman" w:hAnsi="Times New Roman" w:cs="Times New Roman"/>
                <w:sz w:val="24"/>
                <w:szCs w:val="24"/>
              </w:rPr>
              <w:t xml:space="preserve"> (Instytut Sztuki) dzięki coraz większemu </w:t>
            </w:r>
            <w:r w:rsidRPr="00672F43">
              <w:rPr>
                <w:rFonts w:ascii="Times New Roman" w:hAnsi="Times New Roman" w:cs="Times New Roman"/>
                <w:sz w:val="24"/>
                <w:szCs w:val="24"/>
              </w:rPr>
              <w:t xml:space="preserve">wspierani </w:t>
            </w:r>
            <w:r>
              <w:rPr>
                <w:rFonts w:ascii="Times New Roman" w:hAnsi="Times New Roman" w:cs="Times New Roman"/>
                <w:sz w:val="24"/>
                <w:szCs w:val="24"/>
              </w:rPr>
              <w:t xml:space="preserve">ich </w:t>
            </w:r>
            <w:r w:rsidRPr="00672F43">
              <w:rPr>
                <w:rFonts w:ascii="Times New Roman" w:hAnsi="Times New Roman" w:cs="Times New Roman"/>
                <w:sz w:val="24"/>
                <w:szCs w:val="24"/>
              </w:rPr>
              <w:t>przez zespół dydaktyczny</w:t>
            </w:r>
            <w:r>
              <w:rPr>
                <w:rFonts w:ascii="Times New Roman" w:hAnsi="Times New Roman" w:cs="Times New Roman"/>
                <w:sz w:val="24"/>
                <w:szCs w:val="24"/>
              </w:rPr>
              <w:t xml:space="preserve"> (</w:t>
            </w:r>
            <w:r w:rsidRPr="00672F43">
              <w:rPr>
                <w:rFonts w:ascii="Times New Roman" w:hAnsi="Times New Roman" w:cs="Times New Roman"/>
                <w:sz w:val="24"/>
                <w:szCs w:val="24"/>
              </w:rPr>
              <w:t>również po zakończeniu studiów</w:t>
            </w:r>
            <w:r>
              <w:rPr>
                <w:rFonts w:ascii="Times New Roman" w:hAnsi="Times New Roman" w:cs="Times New Roman"/>
                <w:sz w:val="24"/>
                <w:szCs w:val="24"/>
              </w:rPr>
              <w:t>)</w:t>
            </w:r>
            <w:r w:rsidR="005A6D7B">
              <w:rPr>
                <w:rFonts w:ascii="Times New Roman" w:hAnsi="Times New Roman" w:cs="Times New Roman"/>
                <w:sz w:val="24"/>
                <w:szCs w:val="24"/>
              </w:rPr>
              <w:t>;</w:t>
            </w:r>
          </w:p>
          <w:p w:rsidR="00175578" w:rsidRDefault="00175578" w:rsidP="00DB7A40">
            <w:pPr>
              <w:spacing w:before="240"/>
              <w:ind w:left="113" w:right="113"/>
              <w:jc w:val="both"/>
              <w:rPr>
                <w:rFonts w:ascii="Times New Roman" w:hAnsi="Times New Roman" w:cs="Times New Roman"/>
                <w:sz w:val="24"/>
                <w:szCs w:val="24"/>
              </w:rPr>
            </w:pPr>
            <w:r>
              <w:rPr>
                <w:rFonts w:ascii="Times New Roman" w:hAnsi="Times New Roman" w:cs="Times New Roman"/>
                <w:sz w:val="24"/>
                <w:szCs w:val="24"/>
              </w:rPr>
              <w:t>Wśród słabych stron wskazywano się na:</w:t>
            </w:r>
          </w:p>
          <w:p w:rsidR="00DD60C1" w:rsidRDefault="00DD60C1" w:rsidP="00DD60C1">
            <w:pPr>
              <w:pStyle w:val="Akapitzlist"/>
              <w:numPr>
                <w:ilvl w:val="0"/>
                <w:numId w:val="8"/>
              </w:numPr>
              <w:ind w:right="113"/>
              <w:jc w:val="both"/>
              <w:rPr>
                <w:rFonts w:ascii="Times New Roman" w:hAnsi="Times New Roman" w:cs="Times New Roman"/>
                <w:sz w:val="24"/>
                <w:szCs w:val="24"/>
              </w:rPr>
            </w:pPr>
            <w:r w:rsidRPr="00DD60C1">
              <w:rPr>
                <w:rFonts w:ascii="Times New Roman" w:hAnsi="Times New Roman" w:cs="Times New Roman"/>
                <w:sz w:val="24"/>
                <w:szCs w:val="24"/>
              </w:rPr>
              <w:t xml:space="preserve">nadmierne zbiurokratyzowania procedur i </w:t>
            </w:r>
            <w:r w:rsidR="002C0F92">
              <w:rPr>
                <w:rFonts w:ascii="Times New Roman" w:hAnsi="Times New Roman" w:cs="Times New Roman"/>
                <w:sz w:val="24"/>
                <w:szCs w:val="24"/>
              </w:rPr>
              <w:t xml:space="preserve">ryzyko </w:t>
            </w:r>
            <w:r w:rsidRPr="00DD60C1">
              <w:rPr>
                <w:rFonts w:ascii="Times New Roman" w:hAnsi="Times New Roman" w:cs="Times New Roman"/>
                <w:sz w:val="24"/>
                <w:szCs w:val="24"/>
              </w:rPr>
              <w:t>generowania dokumentów często nie mających odzwierciedlenia w rzeczywistej pracy pracowników</w:t>
            </w:r>
            <w:r>
              <w:rPr>
                <w:rFonts w:ascii="Times New Roman" w:hAnsi="Times New Roman" w:cs="Times New Roman"/>
                <w:sz w:val="24"/>
                <w:szCs w:val="24"/>
              </w:rPr>
              <w:t xml:space="preserve"> (INP);</w:t>
            </w:r>
          </w:p>
          <w:p w:rsidR="009859DE" w:rsidRDefault="0029612F" w:rsidP="00DD60C1">
            <w:pPr>
              <w:pStyle w:val="Akapitzlist"/>
              <w:numPr>
                <w:ilvl w:val="0"/>
                <w:numId w:val="8"/>
              </w:numPr>
              <w:ind w:right="113"/>
              <w:jc w:val="both"/>
              <w:rPr>
                <w:rFonts w:ascii="Times New Roman" w:hAnsi="Times New Roman" w:cs="Times New Roman"/>
                <w:sz w:val="24"/>
                <w:szCs w:val="24"/>
              </w:rPr>
            </w:pPr>
            <w:r>
              <w:rPr>
                <w:rFonts w:ascii="Times New Roman" w:hAnsi="Times New Roman" w:cs="Times New Roman"/>
                <w:sz w:val="24"/>
                <w:szCs w:val="24"/>
              </w:rPr>
              <w:t xml:space="preserve">spotykany niekiedy niższy od oczekiwanego poziom </w:t>
            </w:r>
            <w:r w:rsidRPr="0029612F">
              <w:rPr>
                <w:rFonts w:ascii="Times New Roman" w:hAnsi="Times New Roman" w:cs="Times New Roman"/>
                <w:sz w:val="24"/>
                <w:szCs w:val="24"/>
              </w:rPr>
              <w:t xml:space="preserve">zaangażowanie </w:t>
            </w:r>
            <w:r>
              <w:rPr>
                <w:rFonts w:ascii="Times New Roman" w:hAnsi="Times New Roman" w:cs="Times New Roman"/>
                <w:sz w:val="24"/>
                <w:szCs w:val="24"/>
              </w:rPr>
              <w:t xml:space="preserve">pewnej części </w:t>
            </w:r>
            <w:r w:rsidRPr="0029612F">
              <w:rPr>
                <w:rFonts w:ascii="Times New Roman" w:hAnsi="Times New Roman" w:cs="Times New Roman"/>
                <w:sz w:val="24"/>
                <w:szCs w:val="24"/>
              </w:rPr>
              <w:lastRenderedPageBreak/>
              <w:t>pracowników na rzecz doskonalenia jakości kształcenia</w:t>
            </w:r>
            <w:r>
              <w:rPr>
                <w:rFonts w:ascii="Times New Roman" w:hAnsi="Times New Roman" w:cs="Times New Roman"/>
                <w:sz w:val="24"/>
                <w:szCs w:val="24"/>
              </w:rPr>
              <w:t xml:space="preserve">, wiążący się z mniejszą ich </w:t>
            </w:r>
            <w:r w:rsidRPr="0029612F">
              <w:rPr>
                <w:rFonts w:ascii="Times New Roman" w:hAnsi="Times New Roman" w:cs="Times New Roman"/>
                <w:sz w:val="24"/>
                <w:szCs w:val="24"/>
              </w:rPr>
              <w:t>elastycznoś</w:t>
            </w:r>
            <w:r>
              <w:rPr>
                <w:rFonts w:ascii="Times New Roman" w:hAnsi="Times New Roman" w:cs="Times New Roman"/>
                <w:sz w:val="24"/>
                <w:szCs w:val="24"/>
              </w:rPr>
              <w:t>cią</w:t>
            </w:r>
            <w:r w:rsidRPr="0029612F">
              <w:rPr>
                <w:rFonts w:ascii="Times New Roman" w:hAnsi="Times New Roman" w:cs="Times New Roman"/>
                <w:sz w:val="24"/>
                <w:szCs w:val="24"/>
              </w:rPr>
              <w:t xml:space="preserve"> w dostosowaniu się do zmieniających się </w:t>
            </w:r>
            <w:r>
              <w:rPr>
                <w:rFonts w:ascii="Times New Roman" w:hAnsi="Times New Roman" w:cs="Times New Roman"/>
                <w:sz w:val="24"/>
                <w:szCs w:val="24"/>
              </w:rPr>
              <w:t xml:space="preserve">oczekiwań </w:t>
            </w:r>
            <w:r w:rsidRPr="0029612F">
              <w:rPr>
                <w:rFonts w:ascii="Times New Roman" w:hAnsi="Times New Roman" w:cs="Times New Roman"/>
                <w:sz w:val="24"/>
                <w:szCs w:val="24"/>
              </w:rPr>
              <w:t>współczesnych studentów</w:t>
            </w:r>
            <w:r>
              <w:rPr>
                <w:rFonts w:ascii="Times New Roman" w:hAnsi="Times New Roman" w:cs="Times New Roman"/>
                <w:sz w:val="24"/>
                <w:szCs w:val="24"/>
              </w:rPr>
              <w:t>;</w:t>
            </w:r>
          </w:p>
          <w:p w:rsidR="0029612F" w:rsidRDefault="005522C7" w:rsidP="00DD60C1">
            <w:pPr>
              <w:pStyle w:val="Akapitzlist"/>
              <w:numPr>
                <w:ilvl w:val="0"/>
                <w:numId w:val="8"/>
              </w:numPr>
              <w:ind w:right="113"/>
              <w:jc w:val="both"/>
              <w:rPr>
                <w:rFonts w:ascii="Times New Roman" w:hAnsi="Times New Roman" w:cs="Times New Roman"/>
                <w:sz w:val="24"/>
                <w:szCs w:val="24"/>
              </w:rPr>
            </w:pPr>
            <w:r>
              <w:rPr>
                <w:rFonts w:ascii="Times New Roman" w:hAnsi="Times New Roman" w:cs="Times New Roman"/>
                <w:sz w:val="24"/>
                <w:szCs w:val="24"/>
              </w:rPr>
              <w:t xml:space="preserve">zbyt mały zasób czasu i środków finansowych, które mogłyby przyczynić się do zintensyfikowania wysiłków oraz uzyskania jeszcze lepszych efektów; </w:t>
            </w:r>
          </w:p>
          <w:p w:rsidR="005522C7" w:rsidRDefault="006630AA" w:rsidP="00DD60C1">
            <w:pPr>
              <w:pStyle w:val="Akapitzlist"/>
              <w:numPr>
                <w:ilvl w:val="0"/>
                <w:numId w:val="8"/>
              </w:numPr>
              <w:ind w:right="113"/>
              <w:jc w:val="both"/>
              <w:rPr>
                <w:rFonts w:ascii="Times New Roman" w:hAnsi="Times New Roman" w:cs="Times New Roman"/>
                <w:sz w:val="24"/>
                <w:szCs w:val="24"/>
              </w:rPr>
            </w:pPr>
            <w:r w:rsidRPr="006630AA">
              <w:rPr>
                <w:rFonts w:ascii="Times New Roman" w:hAnsi="Times New Roman" w:cs="Times New Roman"/>
                <w:sz w:val="24"/>
                <w:szCs w:val="24"/>
              </w:rPr>
              <w:t xml:space="preserve">zbyt mała </w:t>
            </w:r>
            <w:r>
              <w:rPr>
                <w:rFonts w:ascii="Times New Roman" w:hAnsi="Times New Roman" w:cs="Times New Roman"/>
                <w:sz w:val="24"/>
                <w:szCs w:val="24"/>
              </w:rPr>
              <w:t>liczba</w:t>
            </w:r>
            <w:r w:rsidRPr="006630AA">
              <w:rPr>
                <w:rFonts w:ascii="Times New Roman" w:hAnsi="Times New Roman" w:cs="Times New Roman"/>
                <w:sz w:val="24"/>
                <w:szCs w:val="24"/>
              </w:rPr>
              <w:t xml:space="preserve"> godzin pracy z model</w:t>
            </w:r>
            <w:r>
              <w:rPr>
                <w:rFonts w:ascii="Times New Roman" w:hAnsi="Times New Roman" w:cs="Times New Roman"/>
                <w:sz w:val="24"/>
                <w:szCs w:val="24"/>
              </w:rPr>
              <w:t xml:space="preserve">em w pracowniach artystycznych, </w:t>
            </w:r>
            <w:r w:rsidRPr="006630AA">
              <w:rPr>
                <w:rFonts w:ascii="Times New Roman" w:hAnsi="Times New Roman" w:cs="Times New Roman"/>
                <w:sz w:val="24"/>
                <w:szCs w:val="24"/>
              </w:rPr>
              <w:t>niezbędnych w tym obszarze kształcenia</w:t>
            </w:r>
            <w:r>
              <w:rPr>
                <w:rFonts w:ascii="Times New Roman" w:hAnsi="Times New Roman" w:cs="Times New Roman"/>
                <w:sz w:val="24"/>
                <w:szCs w:val="24"/>
              </w:rPr>
              <w:t xml:space="preserve"> (Instytut Sztuki</w:t>
            </w:r>
            <w:r w:rsidRPr="006630AA">
              <w:rPr>
                <w:rFonts w:ascii="Times New Roman" w:hAnsi="Times New Roman" w:cs="Times New Roman"/>
                <w:sz w:val="24"/>
                <w:szCs w:val="24"/>
              </w:rPr>
              <w:t xml:space="preserve">). </w:t>
            </w:r>
          </w:p>
          <w:p w:rsidR="00BC2683" w:rsidRPr="00DA65C7" w:rsidRDefault="00BC2683" w:rsidP="00BC2683">
            <w:pPr>
              <w:ind w:left="170" w:right="170"/>
              <w:jc w:val="both"/>
              <w:rPr>
                <w:rFonts w:ascii="Times New Roman" w:hAnsi="Times New Roman" w:cs="Times New Roman"/>
                <w:sz w:val="24"/>
                <w:szCs w:val="24"/>
              </w:rPr>
            </w:pP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DA65C7" w:rsidRDefault="00FE39AF" w:rsidP="00C21EB9">
            <w:pPr>
              <w:spacing w:before="240" w:line="360" w:lineRule="auto"/>
              <w:ind w:left="170" w:right="170"/>
              <w:rPr>
                <w:rFonts w:ascii="Times New Roman" w:hAnsi="Times New Roman" w:cs="Times New Roman"/>
                <w:sz w:val="24"/>
                <w:szCs w:val="24"/>
              </w:rPr>
            </w:pPr>
            <w:r w:rsidRPr="00DA65C7">
              <w:rPr>
                <w:rFonts w:ascii="Times New Roman" w:hAnsi="Times New Roman" w:cs="Times New Roman"/>
                <w:sz w:val="24"/>
                <w:szCs w:val="24"/>
              </w:rPr>
              <w:lastRenderedPageBreak/>
              <w:t>Wnioski</w:t>
            </w:r>
          </w:p>
          <w:p w:rsidR="00FE39AF" w:rsidRDefault="00C95053" w:rsidP="00C21EB9">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C21EB9">
              <w:rPr>
                <w:rFonts w:ascii="Times New Roman" w:hAnsi="Times New Roman" w:cs="Times New Roman"/>
                <w:sz w:val="24"/>
                <w:szCs w:val="24"/>
              </w:rPr>
              <w:t xml:space="preserve">Podnoszony często przez jednostki </w:t>
            </w:r>
            <w:r w:rsidR="00C258BB">
              <w:rPr>
                <w:rFonts w:ascii="Times New Roman" w:hAnsi="Times New Roman" w:cs="Times New Roman"/>
                <w:sz w:val="24"/>
                <w:szCs w:val="24"/>
              </w:rPr>
              <w:t xml:space="preserve">instytutowe </w:t>
            </w:r>
            <w:r w:rsidR="00C21EB9">
              <w:rPr>
                <w:rFonts w:ascii="Times New Roman" w:hAnsi="Times New Roman" w:cs="Times New Roman"/>
                <w:sz w:val="24"/>
                <w:szCs w:val="24"/>
              </w:rPr>
              <w:t>argument natury ekonomicznej zmusza do poszukiwania rozwiązań w zakresie skuteczniejszego pozyskiwania środków finansowych na rzecz dalszego i dynamiczniejszego procesu doskonalenia na WNS jakości kształcenia.</w:t>
            </w:r>
          </w:p>
          <w:p w:rsidR="00C21EB9" w:rsidRPr="00DA65C7" w:rsidRDefault="00C21EB9" w:rsidP="00C21EB9">
            <w:pPr>
              <w:ind w:left="170" w:right="170"/>
              <w:jc w:val="both"/>
              <w:rPr>
                <w:rFonts w:ascii="Times New Roman" w:hAnsi="Times New Roman" w:cs="Times New Roman"/>
                <w:sz w:val="24"/>
                <w:szCs w:val="24"/>
              </w:rPr>
            </w:pPr>
          </w:p>
        </w:tc>
      </w:tr>
      <w:tr w:rsidR="00FE39AF" w:rsidRPr="00DA65C7" w:rsidTr="00A65D99">
        <w:trPr>
          <w:trHeight w:val="573"/>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t>Dostępność zajęć prowadzonych w języku obcym</w:t>
            </w:r>
          </w:p>
        </w:tc>
      </w:tr>
      <w:tr w:rsidR="00FE39AF" w:rsidRPr="00CB6C36" w:rsidTr="00A65D99">
        <w:tc>
          <w:tcPr>
            <w:tcW w:w="9322" w:type="dxa"/>
            <w:tcBorders>
              <w:top w:val="single" w:sz="4" w:space="0" w:color="auto"/>
              <w:left w:val="single" w:sz="4" w:space="0" w:color="auto"/>
              <w:bottom w:val="single" w:sz="4" w:space="0" w:color="auto"/>
              <w:right w:val="single" w:sz="4" w:space="0" w:color="auto"/>
            </w:tcBorders>
          </w:tcPr>
          <w:p w:rsidR="00FE39AF" w:rsidRDefault="00FE39AF" w:rsidP="00FD5159">
            <w:pPr>
              <w:spacing w:before="240" w:line="360" w:lineRule="auto"/>
              <w:ind w:left="170" w:right="170"/>
              <w:rPr>
                <w:rFonts w:ascii="Times New Roman" w:hAnsi="Times New Roman" w:cs="Times New Roman"/>
                <w:sz w:val="24"/>
                <w:szCs w:val="24"/>
              </w:rPr>
            </w:pPr>
            <w:r w:rsidRPr="00DA65C7">
              <w:rPr>
                <w:rFonts w:ascii="Times New Roman" w:hAnsi="Times New Roman" w:cs="Times New Roman"/>
                <w:sz w:val="24"/>
                <w:szCs w:val="24"/>
              </w:rPr>
              <w:t>Opis podjętych działań</w:t>
            </w:r>
            <w:r w:rsidR="009F688E">
              <w:rPr>
                <w:rFonts w:ascii="Times New Roman" w:hAnsi="Times New Roman" w:cs="Times New Roman"/>
                <w:sz w:val="24"/>
                <w:szCs w:val="24"/>
              </w:rPr>
              <w:t>:</w:t>
            </w:r>
          </w:p>
          <w:p w:rsidR="009F688E" w:rsidRDefault="00F2288A" w:rsidP="0025710B">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25710B">
              <w:rPr>
                <w:rFonts w:ascii="Times New Roman" w:hAnsi="Times New Roman" w:cs="Times New Roman"/>
                <w:sz w:val="24"/>
                <w:szCs w:val="24"/>
              </w:rPr>
              <w:t>Wyraźnie akcentowana w strategii Uniwersytetu Opolskiego oraz Wydziału Nauk Społecznych ide</w:t>
            </w:r>
            <w:r w:rsidR="00C95053">
              <w:rPr>
                <w:rFonts w:ascii="Times New Roman" w:hAnsi="Times New Roman" w:cs="Times New Roman"/>
                <w:sz w:val="24"/>
                <w:szCs w:val="24"/>
              </w:rPr>
              <w:t>a</w:t>
            </w:r>
            <w:r w:rsidR="0025710B">
              <w:rPr>
                <w:rFonts w:ascii="Times New Roman" w:hAnsi="Times New Roman" w:cs="Times New Roman"/>
                <w:sz w:val="24"/>
                <w:szCs w:val="24"/>
              </w:rPr>
              <w:t xml:space="preserve"> umiędzynarodowienia studiów znajduje wyraz w strategicznej działalności poszczególnych instytutowych jednostek WNS</w:t>
            </w:r>
            <w:r w:rsidR="00277B1B">
              <w:rPr>
                <w:rFonts w:ascii="Times New Roman" w:hAnsi="Times New Roman" w:cs="Times New Roman"/>
                <w:sz w:val="24"/>
                <w:szCs w:val="24"/>
              </w:rPr>
              <w:t>, które coraz chętniej wychodzą z obcojęzycznymi ofertami realizacji studiów lub specjalności (głównie w języku angielskim).</w:t>
            </w:r>
            <w:r>
              <w:rPr>
                <w:rFonts w:ascii="Times New Roman" w:hAnsi="Times New Roman" w:cs="Times New Roman"/>
                <w:sz w:val="24"/>
                <w:szCs w:val="24"/>
              </w:rPr>
              <w:t xml:space="preserve"> Jakkolwiek pełne powodzenie i w tym przypadku uzależnione jest od realiów rekrutacyjnych i popytu na takie studia</w:t>
            </w:r>
            <w:r w:rsidR="00C95053">
              <w:rPr>
                <w:rFonts w:ascii="Times New Roman" w:hAnsi="Times New Roman" w:cs="Times New Roman"/>
                <w:sz w:val="24"/>
                <w:szCs w:val="24"/>
              </w:rPr>
              <w:t>, to</w:t>
            </w:r>
            <w:r>
              <w:rPr>
                <w:rFonts w:ascii="Times New Roman" w:hAnsi="Times New Roman" w:cs="Times New Roman"/>
                <w:sz w:val="24"/>
                <w:szCs w:val="24"/>
              </w:rPr>
              <w:t xml:space="preserve"> </w:t>
            </w:r>
            <w:r w:rsidR="00C95053">
              <w:rPr>
                <w:rFonts w:ascii="Times New Roman" w:hAnsi="Times New Roman" w:cs="Times New Roman"/>
                <w:sz w:val="24"/>
                <w:szCs w:val="24"/>
              </w:rPr>
              <w:t>o</w:t>
            </w:r>
            <w:r>
              <w:rPr>
                <w:rFonts w:ascii="Times New Roman" w:hAnsi="Times New Roman" w:cs="Times New Roman"/>
                <w:sz w:val="24"/>
                <w:szCs w:val="24"/>
              </w:rPr>
              <w:t>statnie obserwacje zdają się jednak świadczyć, że zapotrzebowanie na międzynar</w:t>
            </w:r>
            <w:r w:rsidR="00C95053">
              <w:rPr>
                <w:rFonts w:ascii="Times New Roman" w:hAnsi="Times New Roman" w:cs="Times New Roman"/>
                <w:sz w:val="24"/>
                <w:szCs w:val="24"/>
              </w:rPr>
              <w:t xml:space="preserve">odowe studia wyraźnie wzrasta. Pozwala  to sądzić, </w:t>
            </w:r>
            <w:r>
              <w:rPr>
                <w:rFonts w:ascii="Times New Roman" w:hAnsi="Times New Roman" w:cs="Times New Roman"/>
                <w:sz w:val="24"/>
                <w:szCs w:val="24"/>
              </w:rPr>
              <w:t>że przy założeniu stosownych działań promocyjnych oraz ak</w:t>
            </w:r>
            <w:r w:rsidR="00C95053">
              <w:rPr>
                <w:rFonts w:ascii="Times New Roman" w:hAnsi="Times New Roman" w:cs="Times New Roman"/>
                <w:sz w:val="24"/>
                <w:szCs w:val="24"/>
              </w:rPr>
              <w:t>tywnej polityki instytutów / Wydziału owe zainteresowanie</w:t>
            </w:r>
            <w:r>
              <w:rPr>
                <w:rFonts w:ascii="Times New Roman" w:hAnsi="Times New Roman" w:cs="Times New Roman"/>
                <w:sz w:val="24"/>
                <w:szCs w:val="24"/>
              </w:rPr>
              <w:t xml:space="preserve"> będzie z czasem coraz większe. </w:t>
            </w:r>
          </w:p>
          <w:p w:rsidR="00282094" w:rsidRDefault="00F2288A" w:rsidP="00CB6C36">
            <w:pPr>
              <w:ind w:left="170" w:right="170"/>
              <w:jc w:val="both"/>
              <w:rPr>
                <w:rFonts w:ascii="Times New Roman" w:hAnsi="Times New Roman" w:cs="Times New Roman"/>
                <w:sz w:val="24"/>
                <w:szCs w:val="24"/>
              </w:rPr>
            </w:pPr>
            <w:r>
              <w:rPr>
                <w:rFonts w:ascii="Times New Roman" w:hAnsi="Times New Roman" w:cs="Times New Roman"/>
                <w:sz w:val="24"/>
                <w:szCs w:val="24"/>
              </w:rPr>
              <w:tab/>
              <w:t xml:space="preserve">Wśród zajęć prowadzonych w </w:t>
            </w:r>
            <w:r w:rsidR="00282094">
              <w:rPr>
                <w:rFonts w:ascii="Times New Roman" w:hAnsi="Times New Roman" w:cs="Times New Roman"/>
                <w:sz w:val="24"/>
                <w:szCs w:val="24"/>
              </w:rPr>
              <w:t xml:space="preserve">roku sprawozdawczym (2015/2016) </w:t>
            </w:r>
            <w:r>
              <w:rPr>
                <w:rFonts w:ascii="Times New Roman" w:hAnsi="Times New Roman" w:cs="Times New Roman"/>
                <w:sz w:val="24"/>
                <w:szCs w:val="24"/>
              </w:rPr>
              <w:t xml:space="preserve">języku obcym na Wydziale Nauk Społecznych można wskazać m.in. takie, jak: </w:t>
            </w:r>
            <w:r w:rsidR="00CB6C36">
              <w:rPr>
                <w:rFonts w:ascii="Times New Roman" w:hAnsi="Times New Roman" w:cs="Times New Roman"/>
                <w:sz w:val="24"/>
                <w:szCs w:val="24"/>
              </w:rPr>
              <w:t xml:space="preserve">Anxiety in Young People; </w:t>
            </w:r>
            <w:r w:rsidR="00282094" w:rsidRPr="00CB6C36">
              <w:rPr>
                <w:rFonts w:ascii="Times New Roman" w:hAnsi="Times New Roman" w:cs="Times New Roman"/>
                <w:sz w:val="24"/>
                <w:szCs w:val="24"/>
              </w:rPr>
              <w:t>Disruptive and Antisocial behavioral problems</w:t>
            </w:r>
            <w:r w:rsidR="00CB6C36">
              <w:rPr>
                <w:rFonts w:ascii="Times New Roman" w:hAnsi="Times New Roman" w:cs="Times New Roman"/>
                <w:sz w:val="24"/>
                <w:szCs w:val="24"/>
              </w:rPr>
              <w:t xml:space="preserve">; </w:t>
            </w:r>
            <w:r w:rsidR="00282094" w:rsidRPr="00CB6C36">
              <w:rPr>
                <w:rFonts w:ascii="Times New Roman" w:hAnsi="Times New Roman" w:cs="Times New Roman"/>
                <w:sz w:val="24"/>
                <w:szCs w:val="24"/>
              </w:rPr>
              <w:t>Community Psychology</w:t>
            </w:r>
            <w:r w:rsidR="00CB6C36">
              <w:rPr>
                <w:rFonts w:ascii="Times New Roman" w:hAnsi="Times New Roman" w:cs="Times New Roman"/>
                <w:sz w:val="24"/>
                <w:szCs w:val="24"/>
              </w:rPr>
              <w:t xml:space="preserve">; Social Psychology of Identity; </w:t>
            </w:r>
            <w:r w:rsidR="00282094" w:rsidRPr="00CB6C36">
              <w:rPr>
                <w:rFonts w:ascii="Times New Roman" w:hAnsi="Times New Roman" w:cs="Times New Roman"/>
                <w:sz w:val="24"/>
                <w:szCs w:val="24"/>
              </w:rPr>
              <w:t xml:space="preserve">Social Psychology of Identity </w:t>
            </w:r>
            <w:r w:rsidR="00CB6C36">
              <w:rPr>
                <w:rFonts w:ascii="Times New Roman" w:hAnsi="Times New Roman" w:cs="Times New Roman"/>
                <w:sz w:val="24"/>
                <w:szCs w:val="24"/>
              </w:rPr>
              <w:t xml:space="preserve">(Instytut Psychologii). </w:t>
            </w:r>
          </w:p>
          <w:p w:rsidR="00FE39AF" w:rsidRPr="00CB6C36" w:rsidRDefault="00CB6C36" w:rsidP="003E19A0">
            <w:pPr>
              <w:ind w:left="170" w:right="170"/>
              <w:jc w:val="both"/>
              <w:rPr>
                <w:rFonts w:ascii="Times New Roman" w:hAnsi="Times New Roman" w:cs="Times New Roman"/>
                <w:sz w:val="24"/>
                <w:szCs w:val="24"/>
              </w:rPr>
            </w:pPr>
            <w:r>
              <w:rPr>
                <w:rFonts w:ascii="Times New Roman" w:hAnsi="Times New Roman" w:cs="Times New Roman"/>
                <w:sz w:val="24"/>
                <w:szCs w:val="24"/>
              </w:rPr>
              <w:tab/>
              <w:t xml:space="preserve">We wszystkich jednostkach </w:t>
            </w:r>
            <w:r w:rsidRPr="00CB6C36">
              <w:rPr>
                <w:rFonts w:ascii="Times New Roman" w:hAnsi="Times New Roman" w:cs="Times New Roman"/>
                <w:sz w:val="24"/>
                <w:szCs w:val="24"/>
              </w:rPr>
              <w:t xml:space="preserve">na </w:t>
            </w:r>
            <w:r>
              <w:rPr>
                <w:rFonts w:ascii="Times New Roman" w:hAnsi="Times New Roman" w:cs="Times New Roman"/>
                <w:sz w:val="24"/>
                <w:szCs w:val="24"/>
              </w:rPr>
              <w:t xml:space="preserve">poszczególnych kierunkach i na </w:t>
            </w:r>
            <w:r w:rsidRPr="00CB6C36">
              <w:rPr>
                <w:rFonts w:ascii="Times New Roman" w:hAnsi="Times New Roman" w:cs="Times New Roman"/>
                <w:sz w:val="24"/>
                <w:szCs w:val="24"/>
              </w:rPr>
              <w:t>każdej specjalności</w:t>
            </w:r>
            <w:r>
              <w:rPr>
                <w:rFonts w:ascii="Times New Roman" w:hAnsi="Times New Roman" w:cs="Times New Roman"/>
                <w:sz w:val="24"/>
                <w:szCs w:val="24"/>
              </w:rPr>
              <w:t xml:space="preserve"> zorganizowano</w:t>
            </w:r>
            <w:r w:rsidRPr="00CB6C36">
              <w:rPr>
                <w:rFonts w:ascii="Times New Roman" w:hAnsi="Times New Roman" w:cs="Times New Roman"/>
                <w:sz w:val="24"/>
                <w:szCs w:val="24"/>
              </w:rPr>
              <w:t xml:space="preserve"> kursy w języku angielskim, których celem było poszerzenie wiedzy </w:t>
            </w:r>
            <w:r w:rsidR="004D614E">
              <w:rPr>
                <w:rFonts w:ascii="Times New Roman" w:hAnsi="Times New Roman" w:cs="Times New Roman"/>
                <w:sz w:val="24"/>
                <w:szCs w:val="24"/>
              </w:rPr>
              <w:br/>
            </w:r>
            <w:r w:rsidRPr="00CB6C36">
              <w:rPr>
                <w:rFonts w:ascii="Times New Roman" w:hAnsi="Times New Roman" w:cs="Times New Roman"/>
                <w:sz w:val="24"/>
                <w:szCs w:val="24"/>
              </w:rPr>
              <w:t>i doskonalenie sprawności językowych</w:t>
            </w:r>
            <w:r w:rsidR="003E19A0">
              <w:rPr>
                <w:rFonts w:ascii="Times New Roman" w:hAnsi="Times New Roman" w:cs="Times New Roman"/>
                <w:sz w:val="24"/>
                <w:szCs w:val="24"/>
              </w:rPr>
              <w:t xml:space="preserve"> w wybranym obszarze kształcenia. Dotyczy to także tzw. kursów ogólnouczelnianych do wyboru, których liczba rokrocznie wzrasta na WNS</w:t>
            </w:r>
            <w:r w:rsidRPr="00CB6C36">
              <w:rPr>
                <w:rFonts w:ascii="Times New Roman" w:hAnsi="Times New Roman" w:cs="Times New Roman"/>
                <w:sz w:val="24"/>
                <w:szCs w:val="24"/>
              </w:rPr>
              <w:t xml:space="preserve">. </w:t>
            </w:r>
            <w:r w:rsidR="003E19A0">
              <w:rPr>
                <w:rFonts w:ascii="Times New Roman" w:hAnsi="Times New Roman" w:cs="Times New Roman"/>
                <w:sz w:val="24"/>
                <w:szCs w:val="24"/>
              </w:rPr>
              <w:tab/>
            </w:r>
            <w:r w:rsidR="00675A0B" w:rsidRPr="00CB6C36">
              <w:rPr>
                <w:rFonts w:ascii="Times New Roman" w:hAnsi="Times New Roman" w:cs="Times New Roman"/>
                <w:sz w:val="24"/>
                <w:szCs w:val="24"/>
              </w:rPr>
              <w:t xml:space="preserve"> </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DB7A40" w:rsidRDefault="00FE39AF" w:rsidP="005370D3">
            <w:pPr>
              <w:spacing w:before="240"/>
              <w:ind w:left="170" w:right="170"/>
              <w:rPr>
                <w:rFonts w:ascii="Times New Roman" w:hAnsi="Times New Roman" w:cs="Times New Roman"/>
                <w:b/>
                <w:sz w:val="24"/>
                <w:szCs w:val="24"/>
              </w:rPr>
            </w:pPr>
            <w:r w:rsidRPr="00DB7A40">
              <w:rPr>
                <w:rFonts w:ascii="Times New Roman" w:hAnsi="Times New Roman" w:cs="Times New Roman"/>
                <w:b/>
                <w:sz w:val="24"/>
                <w:szCs w:val="24"/>
              </w:rPr>
              <w:t>Wnioski</w:t>
            </w:r>
            <w:r w:rsidR="00DB7A40">
              <w:rPr>
                <w:rFonts w:ascii="Times New Roman" w:hAnsi="Times New Roman" w:cs="Times New Roman"/>
                <w:b/>
                <w:sz w:val="24"/>
                <w:szCs w:val="24"/>
              </w:rPr>
              <w:t>:</w:t>
            </w:r>
          </w:p>
          <w:p w:rsidR="00CB6C36" w:rsidRDefault="003E19A0" w:rsidP="005370D3">
            <w:pPr>
              <w:ind w:left="170" w:right="170"/>
              <w:jc w:val="both"/>
              <w:rPr>
                <w:rFonts w:ascii="Times New Roman" w:hAnsi="Times New Roman" w:cs="Times New Roman"/>
                <w:sz w:val="24"/>
                <w:szCs w:val="24"/>
              </w:rPr>
            </w:pPr>
            <w:r>
              <w:rPr>
                <w:rFonts w:ascii="Times New Roman" w:hAnsi="Times New Roman" w:cs="Times New Roman"/>
                <w:sz w:val="24"/>
                <w:szCs w:val="24"/>
              </w:rPr>
              <w:tab/>
              <w:t xml:space="preserve">Z </w:t>
            </w:r>
            <w:r w:rsidR="00521002">
              <w:rPr>
                <w:rFonts w:ascii="Times New Roman" w:hAnsi="Times New Roman" w:cs="Times New Roman"/>
                <w:sz w:val="24"/>
                <w:szCs w:val="24"/>
              </w:rPr>
              <w:t xml:space="preserve">analizy </w:t>
            </w:r>
            <w:r>
              <w:rPr>
                <w:rFonts w:ascii="Times New Roman" w:hAnsi="Times New Roman" w:cs="Times New Roman"/>
                <w:sz w:val="24"/>
                <w:szCs w:val="24"/>
              </w:rPr>
              <w:t xml:space="preserve">planów wszystkich jednostek WNS </w:t>
            </w:r>
            <w:r w:rsidR="00521002">
              <w:rPr>
                <w:rFonts w:ascii="Times New Roman" w:hAnsi="Times New Roman" w:cs="Times New Roman"/>
                <w:sz w:val="24"/>
                <w:szCs w:val="24"/>
              </w:rPr>
              <w:t>należy wnioskować</w:t>
            </w:r>
            <w:r>
              <w:rPr>
                <w:rFonts w:ascii="Times New Roman" w:hAnsi="Times New Roman" w:cs="Times New Roman"/>
                <w:sz w:val="24"/>
                <w:szCs w:val="24"/>
              </w:rPr>
              <w:t xml:space="preserve">, że w dalszych latach oferta zajęć </w:t>
            </w:r>
            <w:r w:rsidR="00521002">
              <w:rPr>
                <w:rFonts w:ascii="Times New Roman" w:hAnsi="Times New Roman" w:cs="Times New Roman"/>
                <w:sz w:val="24"/>
                <w:szCs w:val="24"/>
              </w:rPr>
              <w:t>obcojęzycznych (głównie w języku angielskim, ale także niemieckim czy rosyjskim)</w:t>
            </w:r>
            <w:r>
              <w:rPr>
                <w:rFonts w:ascii="Times New Roman" w:hAnsi="Times New Roman" w:cs="Times New Roman"/>
                <w:sz w:val="24"/>
                <w:szCs w:val="24"/>
              </w:rPr>
              <w:t xml:space="preserve"> będzie </w:t>
            </w:r>
            <w:r w:rsidRPr="00CB6C36">
              <w:rPr>
                <w:rFonts w:ascii="Times New Roman" w:hAnsi="Times New Roman" w:cs="Times New Roman"/>
                <w:sz w:val="24"/>
                <w:szCs w:val="24"/>
              </w:rPr>
              <w:t>rozszerz</w:t>
            </w:r>
            <w:r>
              <w:rPr>
                <w:rFonts w:ascii="Times New Roman" w:hAnsi="Times New Roman" w:cs="Times New Roman"/>
                <w:sz w:val="24"/>
                <w:szCs w:val="24"/>
              </w:rPr>
              <w:t xml:space="preserve">ana. Z powodzeniem natomiast oferta kursów obcojęzycznych </w:t>
            </w:r>
            <w:r w:rsidR="00521002">
              <w:rPr>
                <w:rFonts w:ascii="Times New Roman" w:hAnsi="Times New Roman" w:cs="Times New Roman"/>
                <w:sz w:val="24"/>
                <w:szCs w:val="24"/>
              </w:rPr>
              <w:t xml:space="preserve">powinna być </w:t>
            </w:r>
            <w:r>
              <w:rPr>
                <w:rFonts w:ascii="Times New Roman" w:hAnsi="Times New Roman" w:cs="Times New Roman"/>
                <w:sz w:val="24"/>
                <w:szCs w:val="24"/>
              </w:rPr>
              <w:t xml:space="preserve">realizowana w </w:t>
            </w:r>
            <w:r w:rsidR="00521002">
              <w:rPr>
                <w:rFonts w:ascii="Times New Roman" w:hAnsi="Times New Roman" w:cs="Times New Roman"/>
                <w:sz w:val="24"/>
                <w:szCs w:val="24"/>
              </w:rPr>
              <w:t xml:space="preserve">tych </w:t>
            </w:r>
            <w:r>
              <w:rPr>
                <w:rFonts w:ascii="Times New Roman" w:hAnsi="Times New Roman" w:cs="Times New Roman"/>
                <w:sz w:val="24"/>
                <w:szCs w:val="24"/>
              </w:rPr>
              <w:t xml:space="preserve">instytutach, które powołały </w:t>
            </w:r>
            <w:r w:rsidR="00521002">
              <w:rPr>
                <w:rFonts w:ascii="Times New Roman" w:hAnsi="Times New Roman" w:cs="Times New Roman"/>
                <w:sz w:val="24"/>
                <w:szCs w:val="24"/>
              </w:rPr>
              <w:t xml:space="preserve">już (lub będą to czynić) </w:t>
            </w:r>
            <w:r>
              <w:rPr>
                <w:rFonts w:ascii="Times New Roman" w:hAnsi="Times New Roman" w:cs="Times New Roman"/>
                <w:sz w:val="24"/>
                <w:szCs w:val="24"/>
              </w:rPr>
              <w:t xml:space="preserve">wielostronne studia międzynarodowe (np. </w:t>
            </w:r>
            <w:r w:rsidRPr="00521002">
              <w:rPr>
                <w:rFonts w:ascii="Times New Roman" w:hAnsi="Times New Roman" w:cs="Times New Roman"/>
                <w:i/>
                <w:sz w:val="24"/>
                <w:szCs w:val="24"/>
              </w:rPr>
              <w:t>Europa Masters</w:t>
            </w:r>
            <w:r>
              <w:rPr>
                <w:rFonts w:ascii="Times New Roman" w:hAnsi="Times New Roman" w:cs="Times New Roman"/>
                <w:sz w:val="24"/>
                <w:szCs w:val="24"/>
              </w:rPr>
              <w:t xml:space="preserve"> w Instytucie Politologii)</w:t>
            </w:r>
            <w:r w:rsidR="00521002">
              <w:rPr>
                <w:rFonts w:ascii="Times New Roman" w:hAnsi="Times New Roman" w:cs="Times New Roman"/>
                <w:sz w:val="24"/>
                <w:szCs w:val="24"/>
              </w:rPr>
              <w:t>.</w:t>
            </w:r>
            <w:r>
              <w:rPr>
                <w:rFonts w:ascii="Times New Roman" w:hAnsi="Times New Roman" w:cs="Times New Roman"/>
                <w:sz w:val="24"/>
                <w:szCs w:val="24"/>
              </w:rPr>
              <w:t xml:space="preserve"> </w:t>
            </w:r>
            <w:r w:rsidR="00521002">
              <w:rPr>
                <w:rFonts w:ascii="Times New Roman" w:hAnsi="Times New Roman" w:cs="Times New Roman"/>
                <w:sz w:val="24"/>
                <w:szCs w:val="24"/>
              </w:rPr>
              <w:t xml:space="preserve">Jeszcze w </w:t>
            </w:r>
            <w:r>
              <w:rPr>
                <w:rFonts w:ascii="Times New Roman" w:hAnsi="Times New Roman" w:cs="Times New Roman"/>
                <w:sz w:val="24"/>
                <w:szCs w:val="24"/>
              </w:rPr>
              <w:t>okresie sprawozdawczym (2015/2016)</w:t>
            </w:r>
            <w:r w:rsidR="00521002">
              <w:rPr>
                <w:rFonts w:ascii="Times New Roman" w:hAnsi="Times New Roman" w:cs="Times New Roman"/>
                <w:sz w:val="24"/>
                <w:szCs w:val="24"/>
              </w:rPr>
              <w:t xml:space="preserve"> przygotowana została</w:t>
            </w:r>
            <w:r>
              <w:rPr>
                <w:rFonts w:ascii="Times New Roman" w:hAnsi="Times New Roman" w:cs="Times New Roman"/>
                <w:sz w:val="24"/>
                <w:szCs w:val="24"/>
              </w:rPr>
              <w:t xml:space="preserve">, a uruchomiona w kolejnym roku akademickim (2016/2017) anglojęzyczna oferta specjalnościowa na kierunku socjologia: </w:t>
            </w:r>
            <w:r w:rsidRPr="003E19A0">
              <w:rPr>
                <w:rFonts w:ascii="Times New Roman" w:hAnsi="Times New Roman" w:cs="Times New Roman"/>
                <w:i/>
                <w:sz w:val="24"/>
                <w:szCs w:val="24"/>
              </w:rPr>
              <w:t>Intercultural Communication</w:t>
            </w:r>
            <w:r w:rsidR="00521002">
              <w:rPr>
                <w:rFonts w:ascii="Times New Roman" w:hAnsi="Times New Roman" w:cs="Times New Roman"/>
                <w:sz w:val="24"/>
                <w:szCs w:val="24"/>
              </w:rPr>
              <w:t>, która również rokuje nadzieje na dalszy rozwój.</w:t>
            </w:r>
          </w:p>
          <w:p w:rsidR="00CB6C36" w:rsidRPr="00DA65C7" w:rsidRDefault="00CB6C36" w:rsidP="00B73557">
            <w:pPr>
              <w:ind w:right="170"/>
              <w:jc w:val="both"/>
              <w:rPr>
                <w:rFonts w:ascii="Times New Roman" w:hAnsi="Times New Roman" w:cs="Times New Roman"/>
                <w:sz w:val="24"/>
                <w:szCs w:val="24"/>
              </w:rPr>
            </w:pPr>
          </w:p>
        </w:tc>
      </w:tr>
      <w:tr w:rsidR="00FE39AF" w:rsidRPr="00DA65C7" w:rsidTr="00A65D99">
        <w:trPr>
          <w:trHeight w:val="555"/>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lastRenderedPageBreak/>
              <w:t>Procedury dyplomowania oraz związek z kierunkiem lub specjalnością</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C011BC" w:rsidRDefault="002A16A4" w:rsidP="002A16A4">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ab/>
            </w:r>
            <w:r w:rsidR="00C011BC">
              <w:rPr>
                <w:rFonts w:ascii="Times New Roman" w:hAnsi="Times New Roman" w:cs="Times New Roman"/>
                <w:sz w:val="24"/>
                <w:szCs w:val="24"/>
              </w:rPr>
              <w:t>Wszystkie jednostki Wydziału Nauk Społecznych koordyn</w:t>
            </w:r>
            <w:r w:rsidR="00266A3D">
              <w:rPr>
                <w:rFonts w:ascii="Times New Roman" w:hAnsi="Times New Roman" w:cs="Times New Roman"/>
                <w:sz w:val="24"/>
                <w:szCs w:val="24"/>
              </w:rPr>
              <w:t xml:space="preserve">ują </w:t>
            </w:r>
            <w:r w:rsidR="00E55ECF">
              <w:rPr>
                <w:rFonts w:ascii="Times New Roman" w:hAnsi="Times New Roman" w:cs="Times New Roman"/>
                <w:sz w:val="24"/>
                <w:szCs w:val="24"/>
              </w:rPr>
              <w:t xml:space="preserve">(zgodnie z zarządzeniami Rektora UO) </w:t>
            </w:r>
            <w:r w:rsidR="00266A3D">
              <w:rPr>
                <w:rFonts w:ascii="Times New Roman" w:hAnsi="Times New Roman" w:cs="Times New Roman"/>
                <w:sz w:val="24"/>
                <w:szCs w:val="24"/>
              </w:rPr>
              <w:t>prace swoich seminarzystów i przestrzegają obowiązujących</w:t>
            </w:r>
            <w:r w:rsidR="00C011BC">
              <w:rPr>
                <w:rFonts w:ascii="Times New Roman" w:hAnsi="Times New Roman" w:cs="Times New Roman"/>
                <w:sz w:val="24"/>
                <w:szCs w:val="24"/>
              </w:rPr>
              <w:t xml:space="preserve"> procedur odnośnie do realizacji procesu dyplomowania</w:t>
            </w:r>
            <w:r w:rsidR="00D06444">
              <w:rPr>
                <w:rFonts w:ascii="Times New Roman" w:hAnsi="Times New Roman" w:cs="Times New Roman"/>
                <w:sz w:val="24"/>
                <w:szCs w:val="24"/>
              </w:rPr>
              <w:t xml:space="preserve"> (w tym również t</w:t>
            </w:r>
            <w:r w:rsidR="00266A3D">
              <w:rPr>
                <w:rFonts w:ascii="Times New Roman" w:hAnsi="Times New Roman" w:cs="Times New Roman"/>
                <w:sz w:val="24"/>
                <w:szCs w:val="24"/>
              </w:rPr>
              <w:t>ych</w:t>
            </w:r>
            <w:r w:rsidR="00D06444">
              <w:rPr>
                <w:rFonts w:ascii="Times New Roman" w:hAnsi="Times New Roman" w:cs="Times New Roman"/>
                <w:sz w:val="24"/>
                <w:szCs w:val="24"/>
              </w:rPr>
              <w:t xml:space="preserve"> </w:t>
            </w:r>
            <w:r w:rsidR="00266A3D">
              <w:rPr>
                <w:rFonts w:ascii="Times New Roman" w:hAnsi="Times New Roman" w:cs="Times New Roman"/>
                <w:sz w:val="24"/>
                <w:szCs w:val="24"/>
              </w:rPr>
              <w:t>dotyczących</w:t>
            </w:r>
            <w:r w:rsidR="00D06444">
              <w:rPr>
                <w:rFonts w:ascii="Times New Roman" w:hAnsi="Times New Roman" w:cs="Times New Roman"/>
                <w:sz w:val="24"/>
                <w:szCs w:val="24"/>
              </w:rPr>
              <w:t xml:space="preserve"> archiwizacji prac dyplomowych w </w:t>
            </w:r>
            <w:r w:rsidR="00266A3D">
              <w:rPr>
                <w:rFonts w:ascii="Times New Roman" w:hAnsi="Times New Roman" w:cs="Times New Roman"/>
                <w:sz w:val="24"/>
                <w:szCs w:val="24"/>
              </w:rPr>
              <w:t xml:space="preserve">systemie </w:t>
            </w:r>
            <w:r w:rsidR="00810B1E">
              <w:rPr>
                <w:rFonts w:ascii="Times New Roman" w:hAnsi="Times New Roman" w:cs="Times New Roman"/>
                <w:sz w:val="24"/>
                <w:szCs w:val="24"/>
              </w:rPr>
              <w:t>APD</w:t>
            </w:r>
            <w:r w:rsidR="00266A3D">
              <w:rPr>
                <w:rFonts w:ascii="Times New Roman" w:hAnsi="Times New Roman" w:cs="Times New Roman"/>
                <w:sz w:val="24"/>
                <w:szCs w:val="24"/>
              </w:rPr>
              <w:t>). R</w:t>
            </w:r>
            <w:r w:rsidR="00C011BC">
              <w:rPr>
                <w:rFonts w:ascii="Times New Roman" w:hAnsi="Times New Roman" w:cs="Times New Roman"/>
                <w:sz w:val="24"/>
                <w:szCs w:val="24"/>
              </w:rPr>
              <w:t xml:space="preserve">ealizowana </w:t>
            </w:r>
            <w:r w:rsidR="00317CD8">
              <w:rPr>
                <w:rFonts w:ascii="Times New Roman" w:hAnsi="Times New Roman" w:cs="Times New Roman"/>
                <w:sz w:val="24"/>
                <w:szCs w:val="24"/>
              </w:rPr>
              <w:t xml:space="preserve">jest </w:t>
            </w:r>
            <w:r w:rsidR="00266A3D">
              <w:rPr>
                <w:rFonts w:ascii="Times New Roman" w:hAnsi="Times New Roman" w:cs="Times New Roman"/>
                <w:sz w:val="24"/>
                <w:szCs w:val="24"/>
              </w:rPr>
              <w:t>przede wszystkim</w:t>
            </w:r>
            <w:r w:rsidR="00E55ECF">
              <w:rPr>
                <w:rFonts w:ascii="Times New Roman" w:hAnsi="Times New Roman" w:cs="Times New Roman"/>
                <w:sz w:val="24"/>
                <w:szCs w:val="24"/>
              </w:rPr>
              <w:t>,</w:t>
            </w:r>
            <w:r w:rsidR="00266A3D">
              <w:rPr>
                <w:rFonts w:ascii="Times New Roman" w:hAnsi="Times New Roman" w:cs="Times New Roman"/>
                <w:sz w:val="24"/>
                <w:szCs w:val="24"/>
              </w:rPr>
              <w:t xml:space="preserve"> </w:t>
            </w:r>
            <w:r w:rsidR="00317CD8">
              <w:rPr>
                <w:rFonts w:ascii="Times New Roman" w:hAnsi="Times New Roman" w:cs="Times New Roman"/>
                <w:sz w:val="24"/>
                <w:szCs w:val="24"/>
              </w:rPr>
              <w:t>ważna z punktu widzenia podmiotowości studenta</w:t>
            </w:r>
            <w:r w:rsidR="00E55ECF">
              <w:rPr>
                <w:rFonts w:ascii="Times New Roman" w:hAnsi="Times New Roman" w:cs="Times New Roman"/>
                <w:sz w:val="24"/>
                <w:szCs w:val="24"/>
              </w:rPr>
              <w:t>,</w:t>
            </w:r>
            <w:r w:rsidR="00317CD8">
              <w:rPr>
                <w:rFonts w:ascii="Times New Roman" w:hAnsi="Times New Roman" w:cs="Times New Roman"/>
                <w:sz w:val="24"/>
                <w:szCs w:val="24"/>
              </w:rPr>
              <w:t xml:space="preserve"> </w:t>
            </w:r>
            <w:r w:rsidR="00C011BC">
              <w:rPr>
                <w:rFonts w:ascii="Times New Roman" w:hAnsi="Times New Roman" w:cs="Times New Roman"/>
                <w:sz w:val="24"/>
                <w:szCs w:val="24"/>
              </w:rPr>
              <w:t xml:space="preserve">zasada swobodnego wyboru </w:t>
            </w:r>
            <w:r w:rsidR="00266A3D">
              <w:rPr>
                <w:rFonts w:ascii="Times New Roman" w:hAnsi="Times New Roman" w:cs="Times New Roman"/>
                <w:sz w:val="24"/>
                <w:szCs w:val="24"/>
              </w:rPr>
              <w:t xml:space="preserve">przez seminarzystów </w:t>
            </w:r>
            <w:r w:rsidR="00C011BC">
              <w:rPr>
                <w:rFonts w:ascii="Times New Roman" w:hAnsi="Times New Roman" w:cs="Times New Roman"/>
                <w:sz w:val="24"/>
                <w:szCs w:val="24"/>
              </w:rPr>
              <w:t xml:space="preserve">promotorów </w:t>
            </w:r>
            <w:r w:rsidR="00E55ECF">
              <w:rPr>
                <w:rFonts w:ascii="Times New Roman" w:hAnsi="Times New Roman" w:cs="Times New Roman"/>
                <w:sz w:val="24"/>
                <w:szCs w:val="24"/>
              </w:rPr>
              <w:t xml:space="preserve">swych </w:t>
            </w:r>
            <w:r w:rsidR="00C011BC">
              <w:rPr>
                <w:rFonts w:ascii="Times New Roman" w:hAnsi="Times New Roman" w:cs="Times New Roman"/>
                <w:sz w:val="24"/>
                <w:szCs w:val="24"/>
              </w:rPr>
              <w:t>prac licencjackich i magisterskich, zgodnie z</w:t>
            </w:r>
            <w:r w:rsidR="00317CD8">
              <w:rPr>
                <w:rFonts w:ascii="Times New Roman" w:hAnsi="Times New Roman" w:cs="Times New Roman"/>
                <w:sz w:val="24"/>
                <w:szCs w:val="24"/>
              </w:rPr>
              <w:t xml:space="preserve"> </w:t>
            </w:r>
            <w:r w:rsidR="00E55ECF">
              <w:rPr>
                <w:rFonts w:ascii="Times New Roman" w:hAnsi="Times New Roman" w:cs="Times New Roman"/>
                <w:sz w:val="24"/>
                <w:szCs w:val="24"/>
              </w:rPr>
              <w:t>posiadanymi</w:t>
            </w:r>
            <w:r w:rsidR="00C011BC">
              <w:rPr>
                <w:rFonts w:ascii="Times New Roman" w:hAnsi="Times New Roman" w:cs="Times New Roman"/>
                <w:sz w:val="24"/>
                <w:szCs w:val="24"/>
              </w:rPr>
              <w:t xml:space="preserve"> zainteresowaniami</w:t>
            </w:r>
            <w:r w:rsidR="00604456">
              <w:rPr>
                <w:rFonts w:ascii="Times New Roman" w:hAnsi="Times New Roman" w:cs="Times New Roman"/>
                <w:sz w:val="24"/>
                <w:szCs w:val="24"/>
              </w:rPr>
              <w:t xml:space="preserve"> tematycznymi</w:t>
            </w:r>
            <w:r w:rsidR="00C011BC">
              <w:rPr>
                <w:rFonts w:ascii="Times New Roman" w:hAnsi="Times New Roman" w:cs="Times New Roman"/>
                <w:sz w:val="24"/>
                <w:szCs w:val="24"/>
              </w:rPr>
              <w:t>.</w:t>
            </w:r>
            <w:r w:rsidR="00604456">
              <w:rPr>
                <w:rFonts w:ascii="Times New Roman" w:hAnsi="Times New Roman" w:cs="Times New Roman"/>
                <w:sz w:val="24"/>
                <w:szCs w:val="24"/>
              </w:rPr>
              <w:t xml:space="preserve"> Swoboda ta dotyczy także proponowania przez studentów tematów prac dyplomowych, które następnie zatwierdzane są w regulaminowym czasie przez promotorów </w:t>
            </w:r>
            <w:r w:rsidR="00E32E54">
              <w:rPr>
                <w:rFonts w:ascii="Times New Roman" w:hAnsi="Times New Roman" w:cs="Times New Roman"/>
                <w:sz w:val="24"/>
                <w:szCs w:val="24"/>
              </w:rPr>
              <w:t xml:space="preserve">oraz </w:t>
            </w:r>
            <w:r w:rsidR="00604456">
              <w:rPr>
                <w:rFonts w:ascii="Times New Roman" w:hAnsi="Times New Roman" w:cs="Times New Roman"/>
                <w:sz w:val="24"/>
                <w:szCs w:val="24"/>
              </w:rPr>
              <w:t>Rady Programowe</w:t>
            </w:r>
            <w:r w:rsidR="00E32E54">
              <w:rPr>
                <w:rFonts w:ascii="Times New Roman" w:hAnsi="Times New Roman" w:cs="Times New Roman"/>
                <w:sz w:val="24"/>
                <w:szCs w:val="24"/>
              </w:rPr>
              <w:t>/Rady naukowe</w:t>
            </w:r>
            <w:r w:rsidR="00604456">
              <w:rPr>
                <w:rFonts w:ascii="Times New Roman" w:hAnsi="Times New Roman" w:cs="Times New Roman"/>
                <w:sz w:val="24"/>
                <w:szCs w:val="24"/>
              </w:rPr>
              <w:t xml:space="preserve"> poszczególnych instytutów.  </w:t>
            </w:r>
          </w:p>
          <w:p w:rsidR="00D6155F" w:rsidRDefault="00D6155F" w:rsidP="0055195E">
            <w:pPr>
              <w:pStyle w:val="Akapitzlist"/>
              <w:spacing w:before="240"/>
              <w:ind w:left="170" w:right="113"/>
              <w:jc w:val="both"/>
              <w:rPr>
                <w:rFonts w:ascii="Times New Roman" w:hAnsi="Times New Roman" w:cs="Times New Roman"/>
                <w:sz w:val="24"/>
                <w:szCs w:val="24"/>
              </w:rPr>
            </w:pPr>
            <w:r>
              <w:rPr>
                <w:rFonts w:ascii="Times New Roman" w:hAnsi="Times New Roman" w:cs="Times New Roman"/>
                <w:sz w:val="24"/>
                <w:szCs w:val="24"/>
              </w:rPr>
              <w:tab/>
            </w:r>
            <w:r w:rsidR="001A4602" w:rsidRPr="00002749">
              <w:rPr>
                <w:rFonts w:ascii="Times New Roman" w:hAnsi="Times New Roman" w:cs="Times New Roman"/>
                <w:sz w:val="24"/>
                <w:szCs w:val="24"/>
              </w:rPr>
              <w:t xml:space="preserve">Procedurami dyplomowania objęto wszystkich studentów </w:t>
            </w:r>
            <w:r>
              <w:rPr>
                <w:rFonts w:ascii="Times New Roman" w:hAnsi="Times New Roman" w:cs="Times New Roman"/>
                <w:sz w:val="24"/>
                <w:szCs w:val="24"/>
              </w:rPr>
              <w:t xml:space="preserve">różnych </w:t>
            </w:r>
            <w:r w:rsidR="001A4602" w:rsidRPr="00002749">
              <w:rPr>
                <w:rFonts w:ascii="Times New Roman" w:hAnsi="Times New Roman" w:cs="Times New Roman"/>
                <w:sz w:val="24"/>
                <w:szCs w:val="24"/>
              </w:rPr>
              <w:t>tryb</w:t>
            </w:r>
            <w:r>
              <w:rPr>
                <w:rFonts w:ascii="Times New Roman" w:hAnsi="Times New Roman" w:cs="Times New Roman"/>
                <w:sz w:val="24"/>
                <w:szCs w:val="24"/>
              </w:rPr>
              <w:t>ów studiów (stacjonarnych, niestacjonarnych:</w:t>
            </w:r>
            <w:r w:rsidR="001A4602" w:rsidRPr="00002749">
              <w:rPr>
                <w:rFonts w:ascii="Times New Roman" w:hAnsi="Times New Roman" w:cs="Times New Roman"/>
                <w:sz w:val="24"/>
                <w:szCs w:val="24"/>
              </w:rPr>
              <w:t xml:space="preserve"> wieczorow</w:t>
            </w:r>
            <w:r>
              <w:rPr>
                <w:rFonts w:ascii="Times New Roman" w:hAnsi="Times New Roman" w:cs="Times New Roman"/>
                <w:sz w:val="24"/>
                <w:szCs w:val="24"/>
              </w:rPr>
              <w:t>ych, zaocznych)</w:t>
            </w:r>
            <w:r w:rsidR="001A4602" w:rsidRPr="00002749">
              <w:rPr>
                <w:rFonts w:ascii="Times New Roman" w:hAnsi="Times New Roman" w:cs="Times New Roman"/>
                <w:sz w:val="24"/>
                <w:szCs w:val="24"/>
              </w:rPr>
              <w:t xml:space="preserve"> realizujących proseminarium </w:t>
            </w:r>
            <w:r>
              <w:rPr>
                <w:rFonts w:ascii="Times New Roman" w:hAnsi="Times New Roman" w:cs="Times New Roman"/>
                <w:sz w:val="24"/>
                <w:szCs w:val="24"/>
              </w:rPr>
              <w:t>lub seminarium magisterskie;</w:t>
            </w:r>
          </w:p>
          <w:p w:rsidR="0055195E" w:rsidRDefault="0055195E" w:rsidP="0055195E">
            <w:pPr>
              <w:pStyle w:val="Akapitzlist"/>
              <w:ind w:left="170" w:right="113"/>
              <w:jc w:val="both"/>
              <w:rPr>
                <w:rFonts w:ascii="Times New Roman" w:hAnsi="Times New Roman" w:cs="Times New Roman"/>
                <w:sz w:val="24"/>
                <w:szCs w:val="24"/>
              </w:rPr>
            </w:pPr>
          </w:p>
          <w:p w:rsidR="001A4602" w:rsidRDefault="00F67D81" w:rsidP="0055195E">
            <w:pPr>
              <w:pStyle w:val="Akapitzlist"/>
              <w:ind w:left="170" w:right="113"/>
              <w:jc w:val="both"/>
              <w:rPr>
                <w:rFonts w:ascii="Times New Roman" w:hAnsi="Times New Roman" w:cs="Times New Roman"/>
                <w:sz w:val="24"/>
                <w:szCs w:val="24"/>
              </w:rPr>
            </w:pPr>
            <w:r>
              <w:rPr>
                <w:rFonts w:ascii="Times New Roman" w:hAnsi="Times New Roman" w:cs="Times New Roman"/>
                <w:sz w:val="24"/>
                <w:szCs w:val="24"/>
              </w:rPr>
              <w:tab/>
            </w:r>
            <w:r w:rsidR="00D6155F">
              <w:rPr>
                <w:rFonts w:ascii="Times New Roman" w:hAnsi="Times New Roman" w:cs="Times New Roman"/>
                <w:sz w:val="24"/>
                <w:szCs w:val="24"/>
              </w:rPr>
              <w:t>P</w:t>
            </w:r>
            <w:r w:rsidR="001A4602" w:rsidRPr="00002749">
              <w:rPr>
                <w:rFonts w:ascii="Times New Roman" w:hAnsi="Times New Roman" w:cs="Times New Roman"/>
                <w:sz w:val="24"/>
                <w:szCs w:val="24"/>
              </w:rPr>
              <w:t xml:space="preserve">roces przygotowywania prac </w:t>
            </w:r>
            <w:r w:rsidR="00D6155F">
              <w:rPr>
                <w:rFonts w:ascii="Times New Roman" w:hAnsi="Times New Roman" w:cs="Times New Roman"/>
                <w:sz w:val="24"/>
                <w:szCs w:val="24"/>
              </w:rPr>
              <w:t>dyplomowych</w:t>
            </w:r>
            <w:r w:rsidR="001A4602" w:rsidRPr="00002749">
              <w:rPr>
                <w:rFonts w:ascii="Times New Roman" w:hAnsi="Times New Roman" w:cs="Times New Roman"/>
                <w:sz w:val="24"/>
                <w:szCs w:val="24"/>
              </w:rPr>
              <w:t xml:space="preserve"> odbywał się według </w:t>
            </w:r>
            <w:r w:rsidR="00D6155F">
              <w:rPr>
                <w:rFonts w:ascii="Times New Roman" w:hAnsi="Times New Roman" w:cs="Times New Roman"/>
                <w:sz w:val="24"/>
                <w:szCs w:val="24"/>
              </w:rPr>
              <w:t>obowiązujących na WNS</w:t>
            </w:r>
            <w:r w:rsidR="001A4602" w:rsidRPr="00002749">
              <w:rPr>
                <w:rFonts w:ascii="Times New Roman" w:hAnsi="Times New Roman" w:cs="Times New Roman"/>
                <w:sz w:val="24"/>
                <w:szCs w:val="24"/>
              </w:rPr>
              <w:t xml:space="preserve"> </w:t>
            </w:r>
            <w:r w:rsidR="00D6155F">
              <w:rPr>
                <w:rFonts w:ascii="Times New Roman" w:hAnsi="Times New Roman" w:cs="Times New Roman"/>
                <w:sz w:val="24"/>
                <w:szCs w:val="24"/>
              </w:rPr>
              <w:t>zasad, ujętych w procedurze dyplomowania</w:t>
            </w:r>
            <w:r w:rsidR="001A4602" w:rsidRPr="00002749">
              <w:rPr>
                <w:rFonts w:ascii="Times New Roman" w:hAnsi="Times New Roman" w:cs="Times New Roman"/>
                <w:sz w:val="24"/>
                <w:szCs w:val="24"/>
              </w:rPr>
              <w:t xml:space="preserve">. </w:t>
            </w:r>
            <w:r w:rsidR="00D6155F">
              <w:rPr>
                <w:rFonts w:ascii="Times New Roman" w:hAnsi="Times New Roman" w:cs="Times New Roman"/>
                <w:sz w:val="24"/>
                <w:szCs w:val="24"/>
              </w:rPr>
              <w:t xml:space="preserve">Poza </w:t>
            </w:r>
            <w:r w:rsidR="00B91D32">
              <w:rPr>
                <w:rFonts w:ascii="Times New Roman" w:hAnsi="Times New Roman" w:cs="Times New Roman"/>
                <w:sz w:val="24"/>
                <w:szCs w:val="24"/>
              </w:rPr>
              <w:t xml:space="preserve">tymi </w:t>
            </w:r>
            <w:r w:rsidR="00D6155F">
              <w:rPr>
                <w:rFonts w:ascii="Times New Roman" w:hAnsi="Times New Roman" w:cs="Times New Roman"/>
                <w:sz w:val="24"/>
                <w:szCs w:val="24"/>
              </w:rPr>
              <w:t xml:space="preserve">wymienionymi wyżej jednostki zwracały uwagę, </w:t>
            </w:r>
            <w:r w:rsidR="00B91D32">
              <w:rPr>
                <w:rFonts w:ascii="Times New Roman" w:hAnsi="Times New Roman" w:cs="Times New Roman"/>
                <w:sz w:val="24"/>
                <w:szCs w:val="24"/>
              </w:rPr>
              <w:t xml:space="preserve">także na to </w:t>
            </w:r>
            <w:r w:rsidR="00D6155F">
              <w:rPr>
                <w:rFonts w:ascii="Times New Roman" w:hAnsi="Times New Roman" w:cs="Times New Roman"/>
                <w:sz w:val="24"/>
                <w:szCs w:val="24"/>
              </w:rPr>
              <w:t>aby:</w:t>
            </w:r>
          </w:p>
          <w:p w:rsidR="001A4602" w:rsidRPr="00002749" w:rsidRDefault="00D6155F" w:rsidP="00F67D81">
            <w:pPr>
              <w:pStyle w:val="Akapitzlist"/>
              <w:numPr>
                <w:ilvl w:val="0"/>
                <w:numId w:val="13"/>
              </w:numPr>
              <w:ind w:right="113"/>
              <w:jc w:val="both"/>
              <w:rPr>
                <w:rFonts w:ascii="Times New Roman" w:hAnsi="Times New Roman" w:cs="Times New Roman"/>
                <w:sz w:val="24"/>
                <w:szCs w:val="24"/>
              </w:rPr>
            </w:pPr>
            <w:r>
              <w:rPr>
                <w:rFonts w:ascii="Times New Roman" w:hAnsi="Times New Roman" w:cs="Times New Roman"/>
                <w:sz w:val="24"/>
                <w:szCs w:val="24"/>
              </w:rPr>
              <w:t>w</w:t>
            </w:r>
            <w:r w:rsidR="001A4602" w:rsidRPr="00002749">
              <w:rPr>
                <w:rFonts w:ascii="Times New Roman" w:hAnsi="Times New Roman" w:cs="Times New Roman"/>
                <w:sz w:val="24"/>
                <w:szCs w:val="24"/>
              </w:rPr>
              <w:t xml:space="preserve"> sytuacji braku zgodności zainteresowań naukowych między studentem a</w:t>
            </w:r>
            <w:r w:rsidR="00F67D81">
              <w:rPr>
                <w:rFonts w:ascii="Times New Roman" w:hAnsi="Times New Roman" w:cs="Times New Roman"/>
                <w:sz w:val="24"/>
                <w:szCs w:val="24"/>
              </w:rPr>
              <w:t xml:space="preserve"> pierwotnie wybranym promotorem</w:t>
            </w:r>
            <w:r w:rsidR="001A4602" w:rsidRPr="00002749">
              <w:rPr>
                <w:rFonts w:ascii="Times New Roman" w:hAnsi="Times New Roman" w:cs="Times New Roman"/>
                <w:sz w:val="24"/>
                <w:szCs w:val="24"/>
              </w:rPr>
              <w:t xml:space="preserve"> </w:t>
            </w:r>
            <w:r w:rsidR="00B91D32">
              <w:rPr>
                <w:rFonts w:ascii="Times New Roman" w:hAnsi="Times New Roman" w:cs="Times New Roman"/>
                <w:sz w:val="24"/>
                <w:szCs w:val="24"/>
              </w:rPr>
              <w:t>seminarzyści</w:t>
            </w:r>
            <w:r w:rsidR="001A4602" w:rsidRPr="00002749">
              <w:rPr>
                <w:rFonts w:ascii="Times New Roman" w:hAnsi="Times New Roman" w:cs="Times New Roman"/>
                <w:sz w:val="24"/>
                <w:szCs w:val="24"/>
              </w:rPr>
              <w:t xml:space="preserve"> korzystali z prawa do zmiany promotora</w:t>
            </w:r>
            <w:r w:rsidR="00B91D32">
              <w:rPr>
                <w:rFonts w:ascii="Times New Roman" w:hAnsi="Times New Roman" w:cs="Times New Roman"/>
                <w:sz w:val="24"/>
                <w:szCs w:val="24"/>
              </w:rPr>
              <w:t xml:space="preserve"> (zgodnie z wymaganą procedurą)</w:t>
            </w:r>
            <w:r w:rsidR="001A4602" w:rsidRPr="00002749">
              <w:rPr>
                <w:rFonts w:ascii="Times New Roman" w:hAnsi="Times New Roman" w:cs="Times New Roman"/>
                <w:sz w:val="24"/>
                <w:szCs w:val="24"/>
              </w:rPr>
              <w:t>.</w:t>
            </w:r>
          </w:p>
          <w:p w:rsidR="001A4602" w:rsidRPr="00002749" w:rsidRDefault="00B91D32" w:rsidP="00C011BC">
            <w:pPr>
              <w:pStyle w:val="Akapitzlist"/>
              <w:numPr>
                <w:ilvl w:val="0"/>
                <w:numId w:val="13"/>
              </w:numPr>
              <w:ind w:right="113"/>
              <w:jc w:val="both"/>
              <w:rPr>
                <w:rFonts w:ascii="Times New Roman" w:hAnsi="Times New Roman" w:cs="Times New Roman"/>
                <w:sz w:val="24"/>
                <w:szCs w:val="24"/>
              </w:rPr>
            </w:pPr>
            <w:r>
              <w:rPr>
                <w:rFonts w:ascii="Times New Roman" w:hAnsi="Times New Roman" w:cs="Times New Roman"/>
                <w:sz w:val="24"/>
                <w:szCs w:val="24"/>
              </w:rPr>
              <w:t>w</w:t>
            </w:r>
            <w:r w:rsidR="001A4602" w:rsidRPr="00002749">
              <w:rPr>
                <w:rFonts w:ascii="Times New Roman" w:hAnsi="Times New Roman" w:cs="Times New Roman"/>
                <w:sz w:val="24"/>
                <w:szCs w:val="24"/>
              </w:rPr>
              <w:t xml:space="preserve"> związku z procedurą antyplagiatową</w:t>
            </w:r>
            <w:r>
              <w:rPr>
                <w:rFonts w:ascii="Times New Roman" w:hAnsi="Times New Roman" w:cs="Times New Roman"/>
                <w:sz w:val="24"/>
                <w:szCs w:val="24"/>
              </w:rPr>
              <w:t xml:space="preserve"> kontrolować w procesie redagowania prac wymogu przestrzeganie przez studentów praw autorskich;</w:t>
            </w:r>
          </w:p>
          <w:p w:rsidR="001A4602" w:rsidRPr="00002749" w:rsidRDefault="00B91D32" w:rsidP="00C011BC">
            <w:pPr>
              <w:pStyle w:val="Akapitzlist"/>
              <w:numPr>
                <w:ilvl w:val="0"/>
                <w:numId w:val="13"/>
              </w:numPr>
              <w:ind w:right="113"/>
              <w:jc w:val="both"/>
              <w:rPr>
                <w:rFonts w:ascii="Times New Roman" w:hAnsi="Times New Roman" w:cs="Times New Roman"/>
                <w:sz w:val="24"/>
                <w:szCs w:val="24"/>
              </w:rPr>
            </w:pPr>
            <w:r>
              <w:rPr>
                <w:rFonts w:ascii="Times New Roman" w:hAnsi="Times New Roman" w:cs="Times New Roman"/>
                <w:sz w:val="24"/>
                <w:szCs w:val="24"/>
              </w:rPr>
              <w:t xml:space="preserve">wszystkie </w:t>
            </w:r>
            <w:r w:rsidR="001A4602" w:rsidRPr="00002749">
              <w:rPr>
                <w:rFonts w:ascii="Times New Roman" w:hAnsi="Times New Roman" w:cs="Times New Roman"/>
                <w:sz w:val="24"/>
                <w:szCs w:val="24"/>
              </w:rPr>
              <w:t xml:space="preserve">prace zawierały angielskie streszczenie </w:t>
            </w:r>
            <w:r>
              <w:rPr>
                <w:rFonts w:ascii="Times New Roman" w:hAnsi="Times New Roman" w:cs="Times New Roman"/>
                <w:sz w:val="24"/>
                <w:szCs w:val="24"/>
              </w:rPr>
              <w:t>oraz jej słowa kluczowe;</w:t>
            </w:r>
            <w:r w:rsidR="001A4602" w:rsidRPr="00002749">
              <w:rPr>
                <w:rFonts w:ascii="Times New Roman" w:hAnsi="Times New Roman" w:cs="Times New Roman"/>
                <w:sz w:val="24"/>
                <w:szCs w:val="24"/>
              </w:rPr>
              <w:t xml:space="preserve"> </w:t>
            </w:r>
          </w:p>
          <w:p w:rsidR="001A4602" w:rsidRPr="0055195E" w:rsidRDefault="00B91D32" w:rsidP="0055195E">
            <w:pPr>
              <w:pStyle w:val="Akapitzlist"/>
              <w:numPr>
                <w:ilvl w:val="0"/>
                <w:numId w:val="13"/>
              </w:numPr>
              <w:ind w:right="113"/>
              <w:jc w:val="both"/>
              <w:rPr>
                <w:rFonts w:ascii="Times New Roman" w:hAnsi="Times New Roman" w:cs="Times New Roman"/>
                <w:sz w:val="24"/>
                <w:szCs w:val="24"/>
              </w:rPr>
            </w:pPr>
            <w:r>
              <w:rPr>
                <w:rFonts w:ascii="Times New Roman" w:hAnsi="Times New Roman" w:cs="Times New Roman"/>
                <w:sz w:val="24"/>
                <w:szCs w:val="24"/>
              </w:rPr>
              <w:t>składać ukończone</w:t>
            </w:r>
            <w:r w:rsidR="0055195E">
              <w:rPr>
                <w:rFonts w:ascii="Times New Roman" w:hAnsi="Times New Roman" w:cs="Times New Roman"/>
                <w:sz w:val="24"/>
                <w:szCs w:val="24"/>
              </w:rPr>
              <w:t xml:space="preserve"> prace</w:t>
            </w:r>
            <w:r>
              <w:rPr>
                <w:rFonts w:ascii="Times New Roman" w:hAnsi="Times New Roman" w:cs="Times New Roman"/>
                <w:sz w:val="24"/>
                <w:szCs w:val="24"/>
              </w:rPr>
              <w:t xml:space="preserve"> </w:t>
            </w:r>
            <w:r w:rsidR="0055195E">
              <w:rPr>
                <w:rFonts w:ascii="Times New Roman" w:hAnsi="Times New Roman" w:cs="Times New Roman"/>
                <w:sz w:val="24"/>
                <w:szCs w:val="24"/>
              </w:rPr>
              <w:t xml:space="preserve">zgodnie </w:t>
            </w:r>
            <w:r>
              <w:rPr>
                <w:rFonts w:ascii="Times New Roman" w:hAnsi="Times New Roman" w:cs="Times New Roman"/>
                <w:sz w:val="24"/>
                <w:szCs w:val="24"/>
              </w:rPr>
              <w:t xml:space="preserve">z </w:t>
            </w:r>
            <w:r w:rsidR="001A4602" w:rsidRPr="00002749">
              <w:rPr>
                <w:rFonts w:ascii="Times New Roman" w:hAnsi="Times New Roman" w:cs="Times New Roman"/>
                <w:sz w:val="24"/>
                <w:szCs w:val="24"/>
              </w:rPr>
              <w:t>elektroniczn</w:t>
            </w:r>
            <w:r>
              <w:rPr>
                <w:rFonts w:ascii="Times New Roman" w:hAnsi="Times New Roman" w:cs="Times New Roman"/>
                <w:sz w:val="24"/>
                <w:szCs w:val="24"/>
              </w:rPr>
              <w:t>ą</w:t>
            </w:r>
            <w:r w:rsidR="001A4602" w:rsidRPr="00002749">
              <w:rPr>
                <w:rFonts w:ascii="Times New Roman" w:hAnsi="Times New Roman" w:cs="Times New Roman"/>
                <w:sz w:val="24"/>
                <w:szCs w:val="24"/>
              </w:rPr>
              <w:t xml:space="preserve"> procedur</w:t>
            </w:r>
            <w:r w:rsidR="0055195E">
              <w:rPr>
                <w:rFonts w:ascii="Times New Roman" w:hAnsi="Times New Roman" w:cs="Times New Roman"/>
                <w:sz w:val="24"/>
                <w:szCs w:val="24"/>
              </w:rPr>
              <w:t>ą</w:t>
            </w:r>
            <w:r w:rsidR="001A4602" w:rsidRPr="00002749">
              <w:rPr>
                <w:rFonts w:ascii="Times New Roman" w:hAnsi="Times New Roman" w:cs="Times New Roman"/>
                <w:sz w:val="24"/>
                <w:szCs w:val="24"/>
              </w:rPr>
              <w:t xml:space="preserve"> rejestracji </w:t>
            </w:r>
            <w:r w:rsidR="0055195E">
              <w:rPr>
                <w:rFonts w:ascii="Times New Roman" w:hAnsi="Times New Roman" w:cs="Times New Roman"/>
                <w:sz w:val="24"/>
                <w:szCs w:val="24"/>
              </w:rPr>
              <w:t>w systemie USOS APD.</w:t>
            </w:r>
          </w:p>
          <w:p w:rsidR="00FE39AF" w:rsidRPr="00DA65C7" w:rsidRDefault="00FE39AF" w:rsidP="0055195E">
            <w:pPr>
              <w:ind w:right="170"/>
              <w:rPr>
                <w:rFonts w:ascii="Times New Roman" w:hAnsi="Times New Roman" w:cs="Times New Roman"/>
                <w:sz w:val="24"/>
                <w:szCs w:val="24"/>
              </w:rPr>
            </w:pP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81436F" w:rsidRDefault="00FE39AF" w:rsidP="001346B1">
            <w:pPr>
              <w:spacing w:before="240" w:line="360" w:lineRule="auto"/>
              <w:ind w:left="170" w:right="170"/>
              <w:rPr>
                <w:rFonts w:ascii="Times New Roman" w:hAnsi="Times New Roman" w:cs="Times New Roman"/>
                <w:b/>
                <w:sz w:val="24"/>
                <w:szCs w:val="24"/>
              </w:rPr>
            </w:pPr>
            <w:r w:rsidRPr="0081436F">
              <w:rPr>
                <w:rFonts w:ascii="Times New Roman" w:hAnsi="Times New Roman" w:cs="Times New Roman"/>
                <w:b/>
                <w:sz w:val="24"/>
                <w:szCs w:val="24"/>
              </w:rPr>
              <w:t>Wnioski</w:t>
            </w:r>
            <w:r w:rsidR="001346B1" w:rsidRPr="0081436F">
              <w:rPr>
                <w:rFonts w:ascii="Times New Roman" w:hAnsi="Times New Roman" w:cs="Times New Roman"/>
                <w:b/>
                <w:sz w:val="24"/>
                <w:szCs w:val="24"/>
              </w:rPr>
              <w:t>:</w:t>
            </w:r>
          </w:p>
          <w:p w:rsidR="00DB5D51" w:rsidRPr="00DA65C7" w:rsidRDefault="00F67D81" w:rsidP="007F15EE">
            <w:pPr>
              <w:ind w:left="170" w:right="170"/>
              <w:jc w:val="both"/>
              <w:rPr>
                <w:rFonts w:ascii="Times New Roman" w:hAnsi="Times New Roman" w:cs="Times New Roman"/>
                <w:sz w:val="24"/>
                <w:szCs w:val="24"/>
              </w:rPr>
            </w:pPr>
            <w:r>
              <w:rPr>
                <w:rFonts w:ascii="Times New Roman" w:hAnsi="Times New Roman" w:cs="Times New Roman"/>
                <w:sz w:val="24"/>
                <w:szCs w:val="24"/>
              </w:rPr>
              <w:tab/>
            </w:r>
            <w:r w:rsidR="00DB5D51">
              <w:rPr>
                <w:rFonts w:ascii="Times New Roman" w:hAnsi="Times New Roman" w:cs="Times New Roman"/>
                <w:sz w:val="24"/>
                <w:szCs w:val="24"/>
              </w:rPr>
              <w:t xml:space="preserve">Niezależnie od pozytywnej oceny procedur dyplomowania dostrzega się w </w:t>
            </w:r>
            <w:r w:rsidR="007F15EE">
              <w:rPr>
                <w:rFonts w:ascii="Times New Roman" w:hAnsi="Times New Roman" w:cs="Times New Roman"/>
                <w:sz w:val="24"/>
                <w:szCs w:val="24"/>
              </w:rPr>
              <w:t xml:space="preserve">różnych </w:t>
            </w:r>
            <w:r w:rsidR="00DB5D51">
              <w:rPr>
                <w:rFonts w:ascii="Times New Roman" w:hAnsi="Times New Roman" w:cs="Times New Roman"/>
                <w:sz w:val="24"/>
                <w:szCs w:val="24"/>
              </w:rPr>
              <w:t xml:space="preserve">jednostkach występowanie zjawiska </w:t>
            </w:r>
            <w:r w:rsidR="00DB5D51" w:rsidRPr="001346B1">
              <w:rPr>
                <w:rFonts w:ascii="Times New Roman" w:hAnsi="Times New Roman" w:cs="Times New Roman"/>
                <w:sz w:val="24"/>
                <w:szCs w:val="24"/>
              </w:rPr>
              <w:t>opóźnie</w:t>
            </w:r>
            <w:r w:rsidR="00DB5D51">
              <w:rPr>
                <w:rFonts w:ascii="Times New Roman" w:hAnsi="Times New Roman" w:cs="Times New Roman"/>
                <w:sz w:val="24"/>
                <w:szCs w:val="24"/>
              </w:rPr>
              <w:t>ń</w:t>
            </w:r>
            <w:r w:rsidR="00DB5D51" w:rsidRPr="001346B1">
              <w:rPr>
                <w:rFonts w:ascii="Times New Roman" w:hAnsi="Times New Roman" w:cs="Times New Roman"/>
                <w:sz w:val="24"/>
                <w:szCs w:val="24"/>
              </w:rPr>
              <w:t xml:space="preserve"> w obronach prac licencjackich i magisterskich</w:t>
            </w:r>
            <w:r w:rsidR="007F15EE">
              <w:rPr>
                <w:rFonts w:ascii="Times New Roman" w:hAnsi="Times New Roman" w:cs="Times New Roman"/>
                <w:sz w:val="24"/>
                <w:szCs w:val="24"/>
              </w:rPr>
              <w:t xml:space="preserve"> oraz związaną z tym potrzebę </w:t>
            </w:r>
            <w:r w:rsidR="00DB5D51" w:rsidRPr="001346B1">
              <w:rPr>
                <w:rFonts w:ascii="Times New Roman" w:hAnsi="Times New Roman" w:cs="Times New Roman"/>
                <w:sz w:val="24"/>
                <w:szCs w:val="24"/>
              </w:rPr>
              <w:t xml:space="preserve">wypracowania </w:t>
            </w:r>
            <w:r w:rsidR="00197782">
              <w:rPr>
                <w:rFonts w:ascii="Times New Roman" w:hAnsi="Times New Roman" w:cs="Times New Roman"/>
                <w:sz w:val="24"/>
                <w:szCs w:val="24"/>
              </w:rPr>
              <w:t>i egzekwowania precyzyjnego</w:t>
            </w:r>
            <w:r w:rsidR="00197782" w:rsidRPr="001346B1">
              <w:rPr>
                <w:rFonts w:ascii="Times New Roman" w:hAnsi="Times New Roman" w:cs="Times New Roman"/>
                <w:sz w:val="24"/>
                <w:szCs w:val="24"/>
              </w:rPr>
              <w:t xml:space="preserve"> </w:t>
            </w:r>
            <w:r w:rsidR="00DB5D51" w:rsidRPr="001346B1">
              <w:rPr>
                <w:rFonts w:ascii="Times New Roman" w:hAnsi="Times New Roman" w:cs="Times New Roman"/>
                <w:sz w:val="24"/>
                <w:szCs w:val="24"/>
              </w:rPr>
              <w:t xml:space="preserve">harmonogramu kolejnych etapów powstawania prac, tak by </w:t>
            </w:r>
            <w:r w:rsidR="007F15EE">
              <w:rPr>
                <w:rFonts w:ascii="Times New Roman" w:hAnsi="Times New Roman" w:cs="Times New Roman"/>
                <w:sz w:val="24"/>
                <w:szCs w:val="24"/>
              </w:rPr>
              <w:t>zaangażowanie seminarzystów było</w:t>
            </w:r>
            <w:r w:rsidR="00DB5D51" w:rsidRPr="001346B1">
              <w:rPr>
                <w:rFonts w:ascii="Times New Roman" w:hAnsi="Times New Roman" w:cs="Times New Roman"/>
                <w:sz w:val="24"/>
                <w:szCs w:val="24"/>
              </w:rPr>
              <w:t xml:space="preserve"> </w:t>
            </w:r>
            <w:r w:rsidR="001D0387">
              <w:rPr>
                <w:rFonts w:ascii="Times New Roman" w:hAnsi="Times New Roman" w:cs="Times New Roman"/>
                <w:sz w:val="24"/>
                <w:szCs w:val="24"/>
              </w:rPr>
              <w:t xml:space="preserve">bardziej </w:t>
            </w:r>
            <w:r w:rsidR="00DB5D51" w:rsidRPr="001346B1">
              <w:rPr>
                <w:rFonts w:ascii="Times New Roman" w:hAnsi="Times New Roman" w:cs="Times New Roman"/>
                <w:sz w:val="24"/>
                <w:szCs w:val="24"/>
              </w:rPr>
              <w:t>systematyczn</w:t>
            </w:r>
            <w:r w:rsidR="007F15EE">
              <w:rPr>
                <w:rFonts w:ascii="Times New Roman" w:hAnsi="Times New Roman" w:cs="Times New Roman"/>
                <w:sz w:val="24"/>
                <w:szCs w:val="24"/>
              </w:rPr>
              <w:t>e</w:t>
            </w:r>
            <w:r w:rsidR="00DB5D51" w:rsidRPr="001346B1">
              <w:rPr>
                <w:rFonts w:ascii="Times New Roman" w:hAnsi="Times New Roman" w:cs="Times New Roman"/>
                <w:sz w:val="24"/>
                <w:szCs w:val="24"/>
              </w:rPr>
              <w:t xml:space="preserve">, a obrony </w:t>
            </w:r>
            <w:r w:rsidR="007F15EE">
              <w:rPr>
                <w:rFonts w:ascii="Times New Roman" w:hAnsi="Times New Roman" w:cs="Times New Roman"/>
                <w:sz w:val="24"/>
                <w:szCs w:val="24"/>
              </w:rPr>
              <w:t>terminowe.</w:t>
            </w:r>
          </w:p>
          <w:p w:rsidR="00FE39AF" w:rsidRPr="00DA65C7" w:rsidRDefault="00FE39AF" w:rsidP="007F15EE">
            <w:pPr>
              <w:ind w:left="170" w:right="170"/>
              <w:jc w:val="both"/>
              <w:rPr>
                <w:rFonts w:ascii="Times New Roman" w:hAnsi="Times New Roman" w:cs="Times New Roman"/>
                <w:sz w:val="24"/>
                <w:szCs w:val="24"/>
              </w:rPr>
            </w:pPr>
          </w:p>
        </w:tc>
      </w:tr>
      <w:tr w:rsidR="00FE39AF" w:rsidRPr="00DA65C7" w:rsidTr="00A65D99">
        <w:trPr>
          <w:trHeight w:val="708"/>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t>Dodatkowe zajęcia dla studentów (wykłady otwarte, konferencje naukowe, warsztaty, wyjazdy studyjne itp.</w:t>
            </w:r>
            <w:r>
              <w:rPr>
                <w:rFonts w:ascii="Times New Roman" w:hAnsi="Times New Roman" w:cs="Times New Roman"/>
                <w:b/>
                <w:sz w:val="24"/>
                <w:szCs w:val="24"/>
              </w:rPr>
              <w:t>).</w:t>
            </w: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6C3259" w:rsidRDefault="006C3259" w:rsidP="00AA02AB">
            <w:pPr>
              <w:ind w:left="170" w:right="170"/>
              <w:jc w:val="both"/>
              <w:rPr>
                <w:rFonts w:ascii="Times New Roman" w:hAnsi="Times New Roman" w:cs="Times New Roman"/>
                <w:sz w:val="24"/>
                <w:szCs w:val="24"/>
              </w:rPr>
            </w:pPr>
          </w:p>
          <w:p w:rsidR="003B0099" w:rsidRPr="003B0099" w:rsidRDefault="006C3259" w:rsidP="00AA02AB">
            <w:pPr>
              <w:ind w:left="170" w:right="170"/>
              <w:jc w:val="both"/>
              <w:rPr>
                <w:rFonts w:ascii="Times New Roman" w:hAnsi="Times New Roman" w:cs="Times New Roman"/>
                <w:sz w:val="24"/>
                <w:szCs w:val="24"/>
              </w:rPr>
            </w:pPr>
            <w:r>
              <w:rPr>
                <w:rFonts w:ascii="Times New Roman" w:hAnsi="Times New Roman" w:cs="Times New Roman"/>
                <w:sz w:val="24"/>
                <w:szCs w:val="24"/>
              </w:rPr>
              <w:tab/>
              <w:t xml:space="preserve">Jednostki WNS podejmowały w roku sprawozdawczym szereg interesujących inicjatyw i projektów ze studentami w ramach różnych form zajęć. </w:t>
            </w:r>
            <w:r w:rsidR="00BD558A">
              <w:rPr>
                <w:rFonts w:ascii="Times New Roman" w:hAnsi="Times New Roman" w:cs="Times New Roman"/>
                <w:sz w:val="24"/>
                <w:szCs w:val="24"/>
              </w:rPr>
              <w:t>Obszerną</w:t>
            </w:r>
            <w:r>
              <w:rPr>
                <w:rFonts w:ascii="Times New Roman" w:hAnsi="Times New Roman" w:cs="Times New Roman"/>
                <w:sz w:val="24"/>
                <w:szCs w:val="24"/>
              </w:rPr>
              <w:t xml:space="preserve"> ofertę </w:t>
            </w:r>
            <w:r w:rsidR="00BD558A">
              <w:rPr>
                <w:rFonts w:ascii="Times New Roman" w:hAnsi="Times New Roman" w:cs="Times New Roman"/>
                <w:sz w:val="24"/>
                <w:szCs w:val="24"/>
              </w:rPr>
              <w:t xml:space="preserve">w </w:t>
            </w:r>
            <w:r>
              <w:rPr>
                <w:rFonts w:ascii="Times New Roman" w:hAnsi="Times New Roman" w:cs="Times New Roman"/>
                <w:sz w:val="24"/>
                <w:szCs w:val="24"/>
              </w:rPr>
              <w:t xml:space="preserve">tym zakresie przedstawił m.in. Instytut Psychologii, którego </w:t>
            </w:r>
            <w:r w:rsidR="00BD558A">
              <w:rPr>
                <w:rFonts w:ascii="Times New Roman" w:hAnsi="Times New Roman" w:cs="Times New Roman"/>
                <w:sz w:val="24"/>
                <w:szCs w:val="24"/>
              </w:rPr>
              <w:t>propozycje</w:t>
            </w:r>
            <w:r>
              <w:rPr>
                <w:rFonts w:ascii="Times New Roman" w:hAnsi="Times New Roman" w:cs="Times New Roman"/>
                <w:sz w:val="24"/>
                <w:szCs w:val="24"/>
              </w:rPr>
              <w:t xml:space="preserve"> miał</w:t>
            </w:r>
            <w:r w:rsidR="00BD558A">
              <w:rPr>
                <w:rFonts w:ascii="Times New Roman" w:hAnsi="Times New Roman" w:cs="Times New Roman"/>
                <w:sz w:val="24"/>
                <w:szCs w:val="24"/>
              </w:rPr>
              <w:t>y</w:t>
            </w:r>
            <w:r>
              <w:rPr>
                <w:rFonts w:ascii="Times New Roman" w:hAnsi="Times New Roman" w:cs="Times New Roman"/>
                <w:sz w:val="24"/>
                <w:szCs w:val="24"/>
              </w:rPr>
              <w:t xml:space="preserve"> swe</w:t>
            </w:r>
            <w:r w:rsidR="003B0099" w:rsidRPr="003B0099">
              <w:rPr>
                <w:rFonts w:ascii="Times New Roman" w:hAnsi="Times New Roman" w:cs="Times New Roman"/>
                <w:sz w:val="24"/>
                <w:szCs w:val="24"/>
              </w:rPr>
              <w:t xml:space="preserve"> bezpośrednie odniesienie do </w:t>
            </w:r>
            <w:r>
              <w:rPr>
                <w:rFonts w:ascii="Times New Roman" w:hAnsi="Times New Roman" w:cs="Times New Roman"/>
                <w:sz w:val="24"/>
                <w:szCs w:val="24"/>
              </w:rPr>
              <w:t xml:space="preserve">procesu </w:t>
            </w:r>
            <w:r w:rsidR="003B0099" w:rsidRPr="003B0099">
              <w:rPr>
                <w:rFonts w:ascii="Times New Roman" w:hAnsi="Times New Roman" w:cs="Times New Roman"/>
                <w:sz w:val="24"/>
                <w:szCs w:val="24"/>
              </w:rPr>
              <w:t xml:space="preserve">doskonalenia jakości kształcenia </w:t>
            </w:r>
            <w:r>
              <w:rPr>
                <w:rFonts w:ascii="Times New Roman" w:hAnsi="Times New Roman" w:cs="Times New Roman"/>
                <w:sz w:val="24"/>
                <w:szCs w:val="24"/>
              </w:rPr>
              <w:t>poprzez stałą animację</w:t>
            </w:r>
            <w:r w:rsidR="003B0099" w:rsidRPr="003B0099">
              <w:rPr>
                <w:rFonts w:ascii="Times New Roman" w:hAnsi="Times New Roman" w:cs="Times New Roman"/>
                <w:sz w:val="24"/>
                <w:szCs w:val="24"/>
              </w:rPr>
              <w:t xml:space="preserve"> aktywności ponadnormatywnej. </w:t>
            </w:r>
            <w:r w:rsidR="00B0541C">
              <w:rPr>
                <w:rFonts w:ascii="Times New Roman" w:hAnsi="Times New Roman" w:cs="Times New Roman"/>
                <w:sz w:val="24"/>
                <w:szCs w:val="24"/>
              </w:rPr>
              <w:t>P</w:t>
            </w:r>
            <w:r w:rsidR="003B0099" w:rsidRPr="003B0099">
              <w:rPr>
                <w:rFonts w:ascii="Times New Roman" w:hAnsi="Times New Roman" w:cs="Times New Roman"/>
                <w:sz w:val="24"/>
                <w:szCs w:val="24"/>
              </w:rPr>
              <w:t xml:space="preserve">rojekty </w:t>
            </w:r>
            <w:r w:rsidR="00B0541C">
              <w:rPr>
                <w:rFonts w:ascii="Times New Roman" w:hAnsi="Times New Roman" w:cs="Times New Roman"/>
                <w:sz w:val="24"/>
                <w:szCs w:val="24"/>
              </w:rPr>
              <w:t xml:space="preserve">te </w:t>
            </w:r>
            <w:r w:rsidR="003B0099" w:rsidRPr="003B0099">
              <w:rPr>
                <w:rFonts w:ascii="Times New Roman" w:hAnsi="Times New Roman" w:cs="Times New Roman"/>
                <w:sz w:val="24"/>
                <w:szCs w:val="24"/>
              </w:rPr>
              <w:t xml:space="preserve">i inicjatywy powstały w dużej mierze dzięki aktywności czterech studenckich kół naukowych funkcjonujących w Instytucie, a także – opolskiego oddziału Polskiego Stowarzyszenia Studentów i Absolwentów Psychologii, w którym studenci Instytutu z </w:t>
            </w:r>
            <w:r w:rsidR="003B0099">
              <w:rPr>
                <w:rFonts w:ascii="Times New Roman" w:hAnsi="Times New Roman" w:cs="Times New Roman"/>
                <w:sz w:val="24"/>
                <w:szCs w:val="24"/>
              </w:rPr>
              <w:t>zaangażowaniem się udzielają.</w:t>
            </w:r>
          </w:p>
          <w:p w:rsidR="003B0099" w:rsidRPr="003B0099" w:rsidRDefault="003B0099" w:rsidP="00686162">
            <w:pPr>
              <w:spacing w:before="120"/>
              <w:ind w:left="170" w:right="170"/>
              <w:jc w:val="both"/>
              <w:rPr>
                <w:rFonts w:ascii="Times New Roman" w:hAnsi="Times New Roman" w:cs="Times New Roman"/>
                <w:sz w:val="24"/>
                <w:szCs w:val="24"/>
              </w:rPr>
            </w:pPr>
            <w:r>
              <w:rPr>
                <w:rFonts w:ascii="Times New Roman" w:hAnsi="Times New Roman" w:cs="Times New Roman"/>
                <w:sz w:val="24"/>
                <w:szCs w:val="24"/>
              </w:rPr>
              <w:lastRenderedPageBreak/>
              <w:t>Wykłady otwarte:</w:t>
            </w:r>
          </w:p>
          <w:p w:rsidR="003B0099" w:rsidRPr="003B0099" w:rsidRDefault="003B0099" w:rsidP="009F1058">
            <w:pPr>
              <w:numPr>
                <w:ilvl w:val="0"/>
                <w:numId w:val="15"/>
              </w:numPr>
              <w:ind w:left="1068" w:right="170"/>
              <w:jc w:val="both"/>
              <w:rPr>
                <w:rFonts w:ascii="Times New Roman" w:hAnsi="Times New Roman" w:cs="Times New Roman"/>
                <w:sz w:val="24"/>
                <w:szCs w:val="24"/>
              </w:rPr>
            </w:pPr>
            <w:r w:rsidRPr="003B0099">
              <w:rPr>
                <w:rFonts w:ascii="Times New Roman" w:hAnsi="Times New Roman" w:cs="Times New Roman"/>
                <w:bCs/>
                <w:sz w:val="24"/>
                <w:szCs w:val="24"/>
              </w:rPr>
              <w:t>„Helicopter anthropology, czyli co psycholog bada w Amazonii”</w:t>
            </w:r>
            <w:r w:rsidRPr="003B0099">
              <w:rPr>
                <w:rFonts w:ascii="Times New Roman" w:hAnsi="Times New Roman" w:cs="Times New Roman"/>
                <w:sz w:val="24"/>
                <w:szCs w:val="24"/>
              </w:rPr>
              <w:t xml:space="preserve"> – wykład dr hab. Piotra Sorokowskiego – 15.12.2015</w:t>
            </w:r>
          </w:p>
          <w:p w:rsidR="003B0099" w:rsidRPr="003B0099" w:rsidRDefault="003B0099" w:rsidP="00AA02AB">
            <w:pPr>
              <w:numPr>
                <w:ilvl w:val="0"/>
                <w:numId w:val="15"/>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Organizacja i udział Instytutu w wykładach w Miejskiej Bibliotece Publicznej w Opolu: </w:t>
            </w:r>
          </w:p>
          <w:p w:rsidR="003B0099" w:rsidRPr="003B0099" w:rsidRDefault="003B0099" w:rsidP="00AA02AB">
            <w:pPr>
              <w:pStyle w:val="Akapitzlist"/>
              <w:numPr>
                <w:ilvl w:val="0"/>
                <w:numId w:val="19"/>
              </w:numPr>
              <w:ind w:left="1776" w:right="170"/>
              <w:jc w:val="both"/>
              <w:rPr>
                <w:rFonts w:ascii="Times New Roman" w:hAnsi="Times New Roman" w:cs="Times New Roman"/>
                <w:sz w:val="24"/>
                <w:szCs w:val="24"/>
              </w:rPr>
            </w:pPr>
            <w:r w:rsidRPr="003B0099">
              <w:rPr>
                <w:rFonts w:ascii="Times New Roman" w:hAnsi="Times New Roman" w:cs="Times New Roman"/>
                <w:sz w:val="24"/>
                <w:szCs w:val="24"/>
              </w:rPr>
              <w:t xml:space="preserve">„Coaching w praktyce” – dr Magdalena Nawrat – 19.10.2015 </w:t>
            </w:r>
          </w:p>
          <w:p w:rsidR="003B0099" w:rsidRPr="003B0099" w:rsidRDefault="003B0099" w:rsidP="003B0099">
            <w:pPr>
              <w:pStyle w:val="Akapitzlist"/>
              <w:numPr>
                <w:ilvl w:val="0"/>
                <w:numId w:val="19"/>
              </w:numPr>
              <w:ind w:left="1776" w:right="170"/>
              <w:jc w:val="both"/>
              <w:rPr>
                <w:rFonts w:ascii="Times New Roman" w:hAnsi="Times New Roman" w:cs="Times New Roman"/>
                <w:sz w:val="24"/>
                <w:szCs w:val="24"/>
              </w:rPr>
            </w:pPr>
            <w:r w:rsidRPr="003B0099">
              <w:rPr>
                <w:rFonts w:ascii="Times New Roman" w:hAnsi="Times New Roman" w:cs="Times New Roman"/>
                <w:sz w:val="24"/>
                <w:szCs w:val="24"/>
              </w:rPr>
              <w:t xml:space="preserve">„Jak uczymy się o Innych” – dr Marzanna Pogorzelska – 18.11.2015  </w:t>
            </w:r>
          </w:p>
          <w:p w:rsidR="003B0099" w:rsidRPr="003B0099" w:rsidRDefault="003B0099" w:rsidP="009F1058">
            <w:pPr>
              <w:ind w:left="360" w:right="170"/>
              <w:jc w:val="both"/>
              <w:rPr>
                <w:rFonts w:ascii="Times New Roman" w:hAnsi="Times New Roman" w:cs="Times New Roman"/>
                <w:sz w:val="24"/>
                <w:szCs w:val="24"/>
              </w:rPr>
            </w:pPr>
            <w:r w:rsidRPr="009F1058">
              <w:rPr>
                <w:rFonts w:ascii="Times New Roman" w:hAnsi="Times New Roman" w:cs="Times New Roman"/>
                <w:sz w:val="24"/>
                <w:szCs w:val="24"/>
              </w:rPr>
              <w:t>Projekty dydaktyczne</w:t>
            </w:r>
            <w:r w:rsidR="009F1058">
              <w:rPr>
                <w:rFonts w:ascii="Times New Roman" w:hAnsi="Times New Roman" w:cs="Times New Roman"/>
                <w:sz w:val="24"/>
                <w:szCs w:val="24"/>
              </w:rPr>
              <w:t>:</w:t>
            </w:r>
          </w:p>
          <w:p w:rsidR="003B0099" w:rsidRPr="003B0099" w:rsidRDefault="003B0099" w:rsidP="009F1058">
            <w:pPr>
              <w:numPr>
                <w:ilvl w:val="0"/>
                <w:numId w:val="16"/>
              </w:numPr>
              <w:ind w:left="1068" w:right="170"/>
              <w:jc w:val="both"/>
              <w:rPr>
                <w:rFonts w:ascii="Times New Roman" w:hAnsi="Times New Roman" w:cs="Times New Roman"/>
                <w:sz w:val="24"/>
                <w:szCs w:val="24"/>
              </w:rPr>
            </w:pPr>
            <w:r w:rsidRPr="003B0099">
              <w:rPr>
                <w:rFonts w:ascii="Times New Roman" w:hAnsi="Times New Roman" w:cs="Times New Roman"/>
                <w:bCs/>
                <w:sz w:val="24"/>
                <w:szCs w:val="24"/>
              </w:rPr>
              <w:t>11-15.04.2016: „Opolska Wiosna Psychologiczna”</w:t>
            </w:r>
            <w:r w:rsidRPr="003B0099">
              <w:rPr>
                <w:rFonts w:ascii="Times New Roman" w:hAnsi="Times New Roman" w:cs="Times New Roman"/>
                <w:sz w:val="24"/>
                <w:szCs w:val="24"/>
              </w:rPr>
              <w:t xml:space="preserve"> – wydarzenie zorganizowane przez Koło Naukowe Studentów Psychologii Uniwersytetu Opolskiego. Jego celem była popularyzacja wiedzy psychologicznej na terenie Opola i dotarcie do szerokiego grona osób zainteresowanych psychologią, jak też zaangażowanie Instytucji Kulturalnych Miasta Opole oraz innych Organizacji do stworzenia artystycznej przestrzeni poszukiwania integralności psychologii ze sztuką. Ideą </w:t>
            </w:r>
            <w:r w:rsidRPr="003B0099">
              <w:rPr>
                <w:rFonts w:ascii="Times New Roman" w:hAnsi="Times New Roman" w:cs="Times New Roman"/>
                <w:bCs/>
                <w:sz w:val="24"/>
                <w:szCs w:val="24"/>
              </w:rPr>
              <w:t>Opolskiej Wiosny Psychologicznej</w:t>
            </w:r>
            <w:r w:rsidRPr="003B0099">
              <w:rPr>
                <w:rFonts w:ascii="Times New Roman" w:hAnsi="Times New Roman" w:cs="Times New Roman"/>
                <w:sz w:val="24"/>
                <w:szCs w:val="24"/>
              </w:rPr>
              <w:t xml:space="preserve"> było poszukiwanie związku psychologii z innymi dziedzinami życia, a jej myślą przewodnią hasło: „Psychologia sztuką życia”. </w:t>
            </w:r>
          </w:p>
          <w:p w:rsidR="003B0099" w:rsidRPr="003B0099" w:rsidRDefault="003B0099" w:rsidP="009F1058">
            <w:pPr>
              <w:numPr>
                <w:ilvl w:val="0"/>
                <w:numId w:val="16"/>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Realizacja projektu: „Żywa Biblioteka”, we współpracy Koła Naukowego Studentów Psychologii Uniwersytetu Opolskiego z Kołem Pedagogiki Międzykulturowej, którego celem było przeciwdziałanie dyskryminacji – 15.12.2015 </w:t>
            </w:r>
          </w:p>
          <w:p w:rsidR="003B0099" w:rsidRPr="009F1058" w:rsidRDefault="003B0099" w:rsidP="009F1058">
            <w:pPr>
              <w:numPr>
                <w:ilvl w:val="0"/>
                <w:numId w:val="16"/>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14.12.2015: Organizacja konkursu fotograficznego dla studentów psychologii, pt. „Zatrzymana chwila w oczach psychologa”. Projekt zgodny z wizją działalności Koła Naukowego Studentów Psychologii Uniwersytetu Opolskiego, to znaczy, poszukiwanie psychologii w różnych dziedzinach, tym razem w fotografii. Podczas finału projektu odbył się wykład dotyczący postrzegania ludzi na fotografii z perspektywy psychologicznej.  </w:t>
            </w:r>
          </w:p>
          <w:p w:rsidR="003B0099" w:rsidRPr="009F1058" w:rsidRDefault="003B0099" w:rsidP="0017345F">
            <w:pPr>
              <w:spacing w:before="120"/>
              <w:ind w:left="357" w:right="170"/>
              <w:jc w:val="both"/>
              <w:rPr>
                <w:rFonts w:ascii="Times New Roman" w:hAnsi="Times New Roman" w:cs="Times New Roman"/>
                <w:sz w:val="24"/>
                <w:szCs w:val="24"/>
              </w:rPr>
            </w:pPr>
            <w:r w:rsidRPr="009F1058">
              <w:rPr>
                <w:rFonts w:ascii="Times New Roman" w:hAnsi="Times New Roman" w:cs="Times New Roman"/>
                <w:sz w:val="24"/>
                <w:szCs w:val="24"/>
              </w:rPr>
              <w:t>Konferencje naukowe</w:t>
            </w:r>
            <w:r w:rsidR="009F1058">
              <w:rPr>
                <w:rFonts w:ascii="Times New Roman" w:hAnsi="Times New Roman" w:cs="Times New Roman"/>
                <w:sz w:val="24"/>
                <w:szCs w:val="24"/>
              </w:rPr>
              <w:t>:</w:t>
            </w:r>
          </w:p>
          <w:p w:rsidR="003B0099" w:rsidRPr="00AA02AB" w:rsidRDefault="003B0099" w:rsidP="00AA02AB">
            <w:pPr>
              <w:pStyle w:val="Akapitzlist"/>
              <w:numPr>
                <w:ilvl w:val="0"/>
                <w:numId w:val="20"/>
              </w:numPr>
              <w:ind w:left="1068" w:right="170"/>
              <w:jc w:val="both"/>
              <w:rPr>
                <w:rFonts w:ascii="Times New Roman" w:hAnsi="Times New Roman" w:cs="Times New Roman"/>
                <w:bCs/>
                <w:sz w:val="24"/>
                <w:szCs w:val="24"/>
              </w:rPr>
            </w:pPr>
            <w:r w:rsidRPr="00AA02AB">
              <w:rPr>
                <w:rFonts w:ascii="Times New Roman" w:hAnsi="Times New Roman" w:cs="Times New Roman"/>
                <w:bCs/>
                <w:sz w:val="24"/>
                <w:szCs w:val="24"/>
              </w:rPr>
              <w:t xml:space="preserve">„Psychologia wczoraj – dziś i jutro” – Konferencja zorganizowana w ramach Opolskiej Wiosny Psychologicznej – 11.04.2016. Organizator konferencji: </w:t>
            </w:r>
            <w:r w:rsidRPr="00AA02AB">
              <w:rPr>
                <w:rFonts w:ascii="Times New Roman" w:hAnsi="Times New Roman" w:cs="Times New Roman"/>
                <w:sz w:val="24"/>
                <w:szCs w:val="24"/>
              </w:rPr>
              <w:t>Koło Naukowe Studentów Psychologii Uniwersytetu Opolskiego</w:t>
            </w:r>
            <w:r w:rsidRPr="00AA02AB">
              <w:rPr>
                <w:rFonts w:ascii="Times New Roman" w:hAnsi="Times New Roman" w:cs="Times New Roman"/>
                <w:bCs/>
                <w:sz w:val="24"/>
                <w:szCs w:val="24"/>
              </w:rPr>
              <w:t>.</w:t>
            </w:r>
          </w:p>
          <w:p w:rsidR="003B0099" w:rsidRPr="003B0099" w:rsidRDefault="003B0099" w:rsidP="0017345F">
            <w:pPr>
              <w:spacing w:before="120"/>
              <w:ind w:left="357" w:right="170"/>
              <w:jc w:val="both"/>
              <w:rPr>
                <w:rFonts w:ascii="Times New Roman" w:hAnsi="Times New Roman" w:cs="Times New Roman"/>
                <w:sz w:val="24"/>
                <w:szCs w:val="24"/>
              </w:rPr>
            </w:pPr>
            <w:r w:rsidRPr="0068579A">
              <w:rPr>
                <w:rFonts w:ascii="Times New Roman" w:hAnsi="Times New Roman" w:cs="Times New Roman"/>
                <w:sz w:val="24"/>
                <w:szCs w:val="24"/>
              </w:rPr>
              <w:t>Szkolenia i warsztaty realizowane poza</w:t>
            </w:r>
            <w:r w:rsidR="0068579A" w:rsidRPr="0068579A">
              <w:rPr>
                <w:rFonts w:ascii="Times New Roman" w:hAnsi="Times New Roman" w:cs="Times New Roman"/>
                <w:sz w:val="24"/>
                <w:szCs w:val="24"/>
              </w:rPr>
              <w:t xml:space="preserve"> ramami konferencji:</w:t>
            </w:r>
          </w:p>
          <w:p w:rsidR="003B0099" w:rsidRPr="003B0099" w:rsidRDefault="003B0099" w:rsidP="0068579A">
            <w:pPr>
              <w:numPr>
                <w:ilvl w:val="0"/>
                <w:numId w:val="17"/>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Organizacja warsztatu „Muzyka świata, muzyka serca”, prowadzenie: dr Anna Glińska – Lachowicz, 18.11.2015 </w:t>
            </w:r>
          </w:p>
          <w:p w:rsidR="003B0099" w:rsidRPr="003B0099" w:rsidRDefault="003B0099" w:rsidP="0068579A">
            <w:pPr>
              <w:numPr>
                <w:ilvl w:val="0"/>
                <w:numId w:val="17"/>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Organizacja warsztatów: „Jak prowadzić warsztaty”, prowadzenie: mgr Alicja Żak – Łykus, 27.11.2015 </w:t>
            </w:r>
          </w:p>
          <w:p w:rsidR="003B0099" w:rsidRPr="003B0099" w:rsidRDefault="003B0099" w:rsidP="0068579A">
            <w:pPr>
              <w:numPr>
                <w:ilvl w:val="0"/>
                <w:numId w:val="17"/>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22.02.2016 roku gościli w Instytucie licealiści z LO im. Adama Mickiewicza w Prudniku zainteresowani tematem psychologii. Warsztaty dla nich przygotowało Koło Naukowe Psychologii Sądowej, Karnej i Penitencjarnej „AENIGMA” we współpracy z Polskim Stowarzyszeniem Studentów i Absolwentów Psychologii. Zakresem omawianych kwestii była psychologia poznawcza oraz procesy poznawcze. Przeprowadzono zajęcia omawiające uwagę, spostrzeganie a także krótki wykład i ćwiczenia dotyczące procesów pamięci. </w:t>
            </w:r>
          </w:p>
          <w:p w:rsidR="003B0099" w:rsidRPr="0068579A" w:rsidRDefault="0068579A" w:rsidP="0017345F">
            <w:pPr>
              <w:spacing w:before="120"/>
              <w:ind w:left="357" w:right="170"/>
              <w:jc w:val="both"/>
              <w:rPr>
                <w:rFonts w:ascii="Times New Roman" w:hAnsi="Times New Roman" w:cs="Times New Roman"/>
                <w:sz w:val="24"/>
                <w:szCs w:val="24"/>
              </w:rPr>
            </w:pPr>
            <w:r>
              <w:rPr>
                <w:rFonts w:ascii="Times New Roman" w:hAnsi="Times New Roman" w:cs="Times New Roman"/>
                <w:sz w:val="24"/>
                <w:szCs w:val="24"/>
              </w:rPr>
              <w:t>Wyjazdy dydaktyczne:</w:t>
            </w:r>
          </w:p>
          <w:p w:rsidR="003B0099" w:rsidRPr="003B0099" w:rsidRDefault="003B0099" w:rsidP="0068579A">
            <w:pPr>
              <w:numPr>
                <w:ilvl w:val="0"/>
                <w:numId w:val="18"/>
              </w:numPr>
              <w:ind w:left="1068" w:right="170"/>
              <w:jc w:val="both"/>
              <w:rPr>
                <w:rFonts w:ascii="Times New Roman" w:hAnsi="Times New Roman" w:cs="Times New Roman"/>
                <w:sz w:val="24"/>
                <w:szCs w:val="24"/>
              </w:rPr>
            </w:pPr>
            <w:r w:rsidRPr="003B0099">
              <w:rPr>
                <w:rFonts w:ascii="Times New Roman" w:hAnsi="Times New Roman" w:cs="Times New Roman"/>
                <w:sz w:val="24"/>
                <w:szCs w:val="24"/>
              </w:rPr>
              <w:t xml:space="preserve">26.04.2016 roku studenci psychologii Uniwersytetu Opolskiego odwiedzili Zakład Karny w Lublińcu. Wyjazd odbył się z ramienia Koła Naukowego Psychologii Sądowej, Karnej i Penitencjarnej „AENIGMA”. Na terenie zakładu </w:t>
            </w:r>
            <w:r w:rsidRPr="003B0099">
              <w:rPr>
                <w:rFonts w:ascii="Times New Roman" w:hAnsi="Times New Roman" w:cs="Times New Roman"/>
                <w:sz w:val="24"/>
                <w:szCs w:val="24"/>
              </w:rPr>
              <w:lastRenderedPageBreak/>
              <w:t>grupa spotkała się z kierownikiem działu penitencjarnego- mjr Iwoną Wojewódką,  która oprowadzała po zakładzie  i opowiadała o działaniu jednostki. Studenci mieli także okazję porozmawiać z psychologiem pracującym ze skazanymi na temat programu działań dla osób uzależnionych oraz wymagających opieki psychologa. Pod koniec spotkania była możliwość zadawania pytań i swobodnej dyskusji na interesujące tematy.</w:t>
            </w:r>
          </w:p>
          <w:p w:rsidR="00FE39AF" w:rsidRDefault="003B0099" w:rsidP="0068579A">
            <w:pPr>
              <w:pStyle w:val="Akapitzlist"/>
              <w:numPr>
                <w:ilvl w:val="0"/>
                <w:numId w:val="18"/>
              </w:numPr>
              <w:ind w:left="1068" w:right="170"/>
              <w:jc w:val="both"/>
              <w:rPr>
                <w:rFonts w:ascii="Times New Roman" w:hAnsi="Times New Roman" w:cs="Times New Roman"/>
                <w:sz w:val="24"/>
                <w:szCs w:val="24"/>
              </w:rPr>
            </w:pPr>
            <w:r w:rsidRPr="0068579A">
              <w:rPr>
                <w:rFonts w:ascii="Times New Roman" w:hAnsi="Times New Roman" w:cs="Times New Roman"/>
                <w:sz w:val="24"/>
                <w:szCs w:val="24"/>
              </w:rPr>
              <w:t>Organizacja wyjazdu dla członków Koła Naukowego Studentów Psychologii Uniwersytetu Opolskiego do Warszawy na „Niewidzialną wystawę” – 13.11.2015. Celem udziału w wystawie było doświadczenie życia z perspektywy osoby niewidomej, tak, by zrozumieć świat osoby niewidomej, a w przyszłości skuteczniej pomagać osobom niepełnosprawnym, w praktyce psychologicznej.</w:t>
            </w:r>
          </w:p>
          <w:p w:rsidR="00472466" w:rsidRDefault="00472466" w:rsidP="00472466">
            <w:pPr>
              <w:spacing w:before="240"/>
              <w:ind w:left="113" w:right="113"/>
              <w:jc w:val="both"/>
              <w:rPr>
                <w:rFonts w:ascii="Times New Roman" w:hAnsi="Times New Roman" w:cs="Times New Roman"/>
                <w:sz w:val="24"/>
                <w:szCs w:val="24"/>
              </w:rPr>
            </w:pPr>
            <w:r>
              <w:rPr>
                <w:rFonts w:ascii="Times New Roman" w:hAnsi="Times New Roman" w:cs="Times New Roman"/>
                <w:sz w:val="24"/>
                <w:szCs w:val="24"/>
              </w:rPr>
              <w:tab/>
              <w:t xml:space="preserve">Wymienione dodatkowe aktywności studentów wzbogacają działania także innych jednostek WNS. Należą do nich m.in. liczne rokrocznie organizowane </w:t>
            </w:r>
            <w:r w:rsidRPr="00472466">
              <w:rPr>
                <w:rFonts w:ascii="Times New Roman" w:hAnsi="Times New Roman" w:cs="Times New Roman"/>
                <w:sz w:val="24"/>
                <w:szCs w:val="24"/>
              </w:rPr>
              <w:t>wkłady i seminaria z cyklu Opolskich Spotkań Filozoficznych odbywające się w Muzeum Śląska Opolskiego</w:t>
            </w:r>
            <w:r>
              <w:rPr>
                <w:rFonts w:ascii="Times New Roman" w:hAnsi="Times New Roman" w:cs="Times New Roman"/>
                <w:sz w:val="24"/>
                <w:szCs w:val="24"/>
              </w:rPr>
              <w:t xml:space="preserve"> aktywizujące studentów filozofii</w:t>
            </w:r>
            <w:r w:rsidRPr="00472466">
              <w:rPr>
                <w:rFonts w:ascii="Times New Roman" w:hAnsi="Times New Roman" w:cs="Times New Roman"/>
                <w:sz w:val="24"/>
                <w:szCs w:val="24"/>
              </w:rPr>
              <w:t xml:space="preserve"> oraz zajęcia w </w:t>
            </w:r>
            <w:r>
              <w:rPr>
                <w:rFonts w:ascii="Times New Roman" w:hAnsi="Times New Roman" w:cs="Times New Roman"/>
                <w:sz w:val="24"/>
                <w:szCs w:val="24"/>
              </w:rPr>
              <w:t xml:space="preserve">tzw. </w:t>
            </w:r>
            <w:r w:rsidRPr="00472466">
              <w:rPr>
                <w:rFonts w:ascii="Times New Roman" w:hAnsi="Times New Roman" w:cs="Times New Roman"/>
                <w:sz w:val="24"/>
                <w:szCs w:val="24"/>
              </w:rPr>
              <w:t>Pogadalni Filozoficznej (www.pogadalnia.pl)</w:t>
            </w:r>
            <w:r>
              <w:rPr>
                <w:rFonts w:ascii="Times New Roman" w:hAnsi="Times New Roman" w:cs="Times New Roman"/>
                <w:sz w:val="24"/>
                <w:szCs w:val="24"/>
              </w:rPr>
              <w:t xml:space="preserve"> realizowane przez Instytut Filozofii.</w:t>
            </w:r>
          </w:p>
          <w:p w:rsidR="00ED4648" w:rsidRDefault="00092825" w:rsidP="00952942">
            <w:pPr>
              <w:ind w:left="113" w:right="113"/>
              <w:jc w:val="both"/>
              <w:rPr>
                <w:rFonts w:ascii="Times New Roman" w:hAnsi="Times New Roman" w:cs="Times New Roman"/>
                <w:sz w:val="24"/>
                <w:szCs w:val="24"/>
              </w:rPr>
            </w:pPr>
            <w:r>
              <w:rPr>
                <w:rFonts w:ascii="Times New Roman" w:hAnsi="Times New Roman" w:cs="Times New Roman"/>
                <w:sz w:val="24"/>
                <w:szCs w:val="24"/>
              </w:rPr>
              <w:tab/>
            </w:r>
            <w:r w:rsidR="00ED4648" w:rsidRPr="00ED4648">
              <w:rPr>
                <w:rFonts w:ascii="Times New Roman" w:hAnsi="Times New Roman" w:cs="Times New Roman"/>
                <w:sz w:val="24"/>
                <w:szCs w:val="24"/>
              </w:rPr>
              <w:t xml:space="preserve">W analizowanym okresie studenci uczestniczyli </w:t>
            </w:r>
            <w:r w:rsidR="00ED4648">
              <w:rPr>
                <w:rFonts w:ascii="Times New Roman" w:hAnsi="Times New Roman" w:cs="Times New Roman"/>
                <w:sz w:val="24"/>
                <w:szCs w:val="24"/>
              </w:rPr>
              <w:t xml:space="preserve">również </w:t>
            </w:r>
            <w:r>
              <w:rPr>
                <w:rFonts w:ascii="Times New Roman" w:hAnsi="Times New Roman" w:cs="Times New Roman"/>
                <w:sz w:val="24"/>
                <w:szCs w:val="24"/>
              </w:rPr>
              <w:t xml:space="preserve">w projektach wyjazdowych realizowanych w Instytucie Historii. W roku akademickim 2015/2016 mieli okazję uczestniczyć </w:t>
            </w:r>
            <w:r w:rsidR="00ED4648" w:rsidRPr="00ED4648">
              <w:rPr>
                <w:rFonts w:ascii="Times New Roman" w:hAnsi="Times New Roman" w:cs="Times New Roman"/>
                <w:sz w:val="24"/>
                <w:szCs w:val="24"/>
              </w:rPr>
              <w:t>w następujących wyjazdach studyjnych i projektowych:</w:t>
            </w:r>
            <w:r>
              <w:rPr>
                <w:rFonts w:ascii="Times New Roman" w:hAnsi="Times New Roman" w:cs="Times New Roman"/>
                <w:sz w:val="24"/>
                <w:szCs w:val="24"/>
              </w:rPr>
              <w:t xml:space="preserve"> </w:t>
            </w:r>
            <w:r w:rsidRPr="00ED4648">
              <w:rPr>
                <w:rFonts w:ascii="Times New Roman" w:hAnsi="Times New Roman" w:cs="Times New Roman"/>
                <w:sz w:val="24"/>
                <w:szCs w:val="24"/>
              </w:rPr>
              <w:t>Auschwitz </w:t>
            </w:r>
            <w:r>
              <w:rPr>
                <w:rFonts w:ascii="Times New Roman" w:hAnsi="Times New Roman" w:cs="Times New Roman"/>
                <w:sz w:val="24"/>
                <w:szCs w:val="24"/>
              </w:rPr>
              <w:t>(</w:t>
            </w:r>
            <w:r w:rsidR="00ED4648" w:rsidRPr="00ED4648">
              <w:rPr>
                <w:rFonts w:ascii="Times New Roman" w:hAnsi="Times New Roman" w:cs="Times New Roman"/>
                <w:sz w:val="24"/>
                <w:szCs w:val="24"/>
              </w:rPr>
              <w:t xml:space="preserve">Marek Białokur </w:t>
            </w:r>
            <w:r>
              <w:rPr>
                <w:rFonts w:ascii="Times New Roman" w:hAnsi="Times New Roman" w:cs="Times New Roman"/>
                <w:sz w:val="24"/>
                <w:szCs w:val="24"/>
              </w:rPr>
              <w:t xml:space="preserve">- opiekun); </w:t>
            </w:r>
            <w:r w:rsidRPr="00ED4648">
              <w:rPr>
                <w:rFonts w:ascii="Times New Roman" w:hAnsi="Times New Roman" w:cs="Times New Roman"/>
                <w:sz w:val="24"/>
                <w:szCs w:val="24"/>
              </w:rPr>
              <w:t xml:space="preserve">Heidelberg, Ołomuniec </w:t>
            </w:r>
            <w:r>
              <w:rPr>
                <w:rFonts w:ascii="Times New Roman" w:hAnsi="Times New Roman" w:cs="Times New Roman"/>
                <w:sz w:val="24"/>
                <w:szCs w:val="24"/>
              </w:rPr>
              <w:t>(</w:t>
            </w:r>
            <w:r w:rsidR="00ED4648" w:rsidRPr="00ED4648">
              <w:rPr>
                <w:rFonts w:ascii="Times New Roman" w:hAnsi="Times New Roman" w:cs="Times New Roman"/>
                <w:sz w:val="24"/>
                <w:szCs w:val="24"/>
              </w:rPr>
              <w:t xml:space="preserve">Małgorzata Świder </w:t>
            </w:r>
            <w:r>
              <w:rPr>
                <w:rFonts w:ascii="Times New Roman" w:hAnsi="Times New Roman" w:cs="Times New Roman"/>
                <w:sz w:val="24"/>
                <w:szCs w:val="24"/>
              </w:rPr>
              <w:t xml:space="preserve">- opiekun); </w:t>
            </w:r>
            <w:r w:rsidRPr="00ED4648">
              <w:rPr>
                <w:rFonts w:ascii="Times New Roman" w:hAnsi="Times New Roman" w:cs="Times New Roman"/>
                <w:sz w:val="24"/>
                <w:szCs w:val="24"/>
              </w:rPr>
              <w:t xml:space="preserve">Warszawa, Wrocław </w:t>
            </w:r>
            <w:r>
              <w:rPr>
                <w:rFonts w:ascii="Times New Roman" w:hAnsi="Times New Roman" w:cs="Times New Roman"/>
                <w:sz w:val="24"/>
                <w:szCs w:val="24"/>
              </w:rPr>
              <w:t>(</w:t>
            </w:r>
            <w:r w:rsidR="00ED4648" w:rsidRPr="00ED4648">
              <w:rPr>
                <w:rFonts w:ascii="Times New Roman" w:hAnsi="Times New Roman" w:cs="Times New Roman"/>
                <w:sz w:val="24"/>
                <w:szCs w:val="24"/>
              </w:rPr>
              <w:t xml:space="preserve">Anna Gołębiowska </w:t>
            </w:r>
            <w:r>
              <w:rPr>
                <w:rFonts w:ascii="Times New Roman" w:hAnsi="Times New Roman" w:cs="Times New Roman"/>
                <w:sz w:val="24"/>
                <w:szCs w:val="24"/>
              </w:rPr>
              <w:t xml:space="preserve">– opiekun); </w:t>
            </w:r>
            <w:r w:rsidRPr="00ED4648">
              <w:rPr>
                <w:rFonts w:ascii="Times New Roman" w:hAnsi="Times New Roman" w:cs="Times New Roman"/>
                <w:sz w:val="24"/>
                <w:szCs w:val="24"/>
              </w:rPr>
              <w:t>Odessa, Nowogród Wielki, Sankt Petersburg, Jekaterynburg, Sycylia: Altavilla Milicia</w:t>
            </w:r>
            <w:r>
              <w:rPr>
                <w:rFonts w:ascii="Times New Roman" w:hAnsi="Times New Roman" w:cs="Times New Roman"/>
                <w:sz w:val="24"/>
                <w:szCs w:val="24"/>
              </w:rPr>
              <w:t xml:space="preserve"> (</w:t>
            </w:r>
            <w:r w:rsidR="00ED4648" w:rsidRPr="00ED4648">
              <w:rPr>
                <w:rFonts w:ascii="Times New Roman" w:hAnsi="Times New Roman" w:cs="Times New Roman"/>
                <w:sz w:val="24"/>
                <w:szCs w:val="24"/>
              </w:rPr>
              <w:t xml:space="preserve">Tomasz Ciesielski, Magdalena Przysiężna-Pizarska </w:t>
            </w:r>
            <w:r>
              <w:rPr>
                <w:rFonts w:ascii="Times New Roman" w:hAnsi="Times New Roman" w:cs="Times New Roman"/>
                <w:sz w:val="24"/>
                <w:szCs w:val="24"/>
              </w:rPr>
              <w:t>- opiekunowie).</w:t>
            </w:r>
            <w:r w:rsidR="00952942">
              <w:rPr>
                <w:rFonts w:ascii="Times New Roman" w:hAnsi="Times New Roman" w:cs="Times New Roman"/>
                <w:sz w:val="24"/>
                <w:szCs w:val="24"/>
              </w:rPr>
              <w:t xml:space="preserve"> W jednostce tej </w:t>
            </w:r>
            <w:r w:rsidR="00ED4648" w:rsidRPr="00ED4648">
              <w:rPr>
                <w:rFonts w:ascii="Times New Roman" w:hAnsi="Times New Roman" w:cs="Times New Roman"/>
                <w:sz w:val="24"/>
                <w:szCs w:val="24"/>
              </w:rPr>
              <w:t xml:space="preserve">działa również Studenckie Koło Naukowe Historyków,  które organizuje konferencje naukowe dla studentów i doktorantów </w:t>
            </w:r>
            <w:r w:rsidR="00952942">
              <w:rPr>
                <w:rFonts w:ascii="Times New Roman" w:hAnsi="Times New Roman" w:cs="Times New Roman"/>
                <w:sz w:val="24"/>
                <w:szCs w:val="24"/>
              </w:rPr>
              <w:t>oraz</w:t>
            </w:r>
            <w:r w:rsidR="00ED4648" w:rsidRPr="00ED4648">
              <w:rPr>
                <w:rFonts w:ascii="Times New Roman" w:hAnsi="Times New Roman" w:cs="Times New Roman"/>
                <w:sz w:val="24"/>
                <w:szCs w:val="24"/>
              </w:rPr>
              <w:t xml:space="preserve"> wyda</w:t>
            </w:r>
            <w:r w:rsidR="00952942">
              <w:rPr>
                <w:rFonts w:ascii="Times New Roman" w:hAnsi="Times New Roman" w:cs="Times New Roman"/>
                <w:sz w:val="24"/>
                <w:szCs w:val="24"/>
              </w:rPr>
              <w:t>je</w:t>
            </w:r>
            <w:r w:rsidR="00ED4648" w:rsidRPr="00ED4648">
              <w:rPr>
                <w:rFonts w:ascii="Times New Roman" w:hAnsi="Times New Roman" w:cs="Times New Roman"/>
                <w:sz w:val="24"/>
                <w:szCs w:val="24"/>
              </w:rPr>
              <w:t xml:space="preserve"> czasopismo </w:t>
            </w:r>
            <w:r w:rsidR="00ED4648" w:rsidRPr="00952942">
              <w:rPr>
                <w:rFonts w:ascii="Times New Roman" w:hAnsi="Times New Roman" w:cs="Times New Roman"/>
                <w:i/>
                <w:sz w:val="24"/>
                <w:szCs w:val="24"/>
              </w:rPr>
              <w:t>History</w:t>
            </w:r>
            <w:r w:rsidR="00ED4648" w:rsidRPr="00ED4648">
              <w:rPr>
                <w:rFonts w:ascii="Times New Roman" w:hAnsi="Times New Roman" w:cs="Times New Roman"/>
                <w:sz w:val="24"/>
                <w:szCs w:val="24"/>
              </w:rPr>
              <w:t xml:space="preserve">. </w:t>
            </w:r>
          </w:p>
          <w:p w:rsidR="007A11A4" w:rsidRDefault="007A11A4" w:rsidP="00952942">
            <w:pPr>
              <w:ind w:left="113" w:right="113"/>
              <w:jc w:val="both"/>
              <w:rPr>
                <w:rFonts w:ascii="Times New Roman" w:hAnsi="Times New Roman" w:cs="Times New Roman"/>
                <w:sz w:val="24"/>
                <w:szCs w:val="24"/>
              </w:rPr>
            </w:pPr>
            <w:r>
              <w:rPr>
                <w:rFonts w:ascii="Times New Roman" w:hAnsi="Times New Roman" w:cs="Times New Roman"/>
                <w:sz w:val="24"/>
                <w:szCs w:val="24"/>
              </w:rPr>
              <w:tab/>
              <w:t xml:space="preserve">Wśród innych dodatkowych zajęć wartych odnotowania studenci WNS uczestniczyli w różnych wykładach otwartych, konferencjach i warsztatach </w:t>
            </w:r>
            <w:r w:rsidR="0069580E">
              <w:rPr>
                <w:rFonts w:ascii="Times New Roman" w:hAnsi="Times New Roman" w:cs="Times New Roman"/>
                <w:sz w:val="24"/>
                <w:szCs w:val="24"/>
              </w:rPr>
              <w:t>artystycznych w Polsce i zagranicą oraz w wyjazdach ERASMUS (Instytut Studiów Edukacyjnych); kilkanaście spotkać o charakterze naukowym aktywizujących studentów (Instytut Politologii); dodatkowe zajęcia studentów pedagogiki odbywały się w ramach kół pedagogicznych naukowych oraz w grupach studentów „niezrzeszonych” w ramach wolontariatu udzielającego się na rzecz rozmaitych imprez / wydarzeń dla środowiska lokalnego</w:t>
            </w:r>
            <w:r w:rsidR="006C2FEF">
              <w:rPr>
                <w:rFonts w:ascii="Times New Roman" w:hAnsi="Times New Roman" w:cs="Times New Roman"/>
                <w:sz w:val="24"/>
                <w:szCs w:val="24"/>
              </w:rPr>
              <w:t xml:space="preserve"> (Instytut Nauk Pedagogicznych). </w:t>
            </w:r>
          </w:p>
          <w:p w:rsidR="00952942" w:rsidRPr="00ED4648" w:rsidRDefault="006C2FEF" w:rsidP="006C2FEF">
            <w:pPr>
              <w:ind w:left="113" w:right="113"/>
              <w:jc w:val="both"/>
              <w:rPr>
                <w:rFonts w:ascii="Times New Roman" w:hAnsi="Times New Roman" w:cs="Times New Roman"/>
                <w:sz w:val="24"/>
                <w:szCs w:val="24"/>
              </w:rPr>
            </w:pPr>
            <w:r>
              <w:rPr>
                <w:rFonts w:ascii="Times New Roman" w:hAnsi="Times New Roman" w:cs="Times New Roman"/>
                <w:sz w:val="24"/>
                <w:szCs w:val="24"/>
              </w:rPr>
              <w:tab/>
            </w:r>
            <w:r w:rsidRPr="006C2FEF">
              <w:rPr>
                <w:rFonts w:ascii="Times New Roman" w:hAnsi="Times New Roman" w:cs="Times New Roman"/>
                <w:sz w:val="24"/>
                <w:szCs w:val="24"/>
              </w:rPr>
              <w:t>Dodatk</w:t>
            </w:r>
            <w:r>
              <w:rPr>
                <w:rFonts w:ascii="Times New Roman" w:hAnsi="Times New Roman" w:cs="Times New Roman"/>
                <w:sz w:val="24"/>
                <w:szCs w:val="24"/>
              </w:rPr>
              <w:t xml:space="preserve">owo organizowano w roku akademickim 2015/2016 </w:t>
            </w:r>
            <w:r w:rsidR="004E6C6A">
              <w:rPr>
                <w:rFonts w:ascii="Times New Roman" w:hAnsi="Times New Roman" w:cs="Times New Roman"/>
                <w:sz w:val="24"/>
                <w:szCs w:val="24"/>
              </w:rPr>
              <w:t xml:space="preserve">zajęcia i wydarzenia o charakterze artystycznym (Instytut Sztuki). Były to: </w:t>
            </w:r>
            <w:r w:rsidRPr="006C2FEF">
              <w:rPr>
                <w:rFonts w:ascii="Times New Roman" w:hAnsi="Times New Roman" w:cs="Times New Roman"/>
                <w:sz w:val="24"/>
                <w:szCs w:val="24"/>
              </w:rPr>
              <w:t>warsztaty artystyczne</w:t>
            </w:r>
            <w:r w:rsidR="004E6C6A">
              <w:rPr>
                <w:rFonts w:ascii="Times New Roman" w:hAnsi="Times New Roman" w:cs="Times New Roman"/>
                <w:sz w:val="24"/>
                <w:szCs w:val="24"/>
              </w:rPr>
              <w:t xml:space="preserve">, </w:t>
            </w:r>
            <w:r w:rsidRPr="006C2FEF">
              <w:rPr>
                <w:rFonts w:ascii="Times New Roman" w:hAnsi="Times New Roman" w:cs="Times New Roman"/>
                <w:sz w:val="24"/>
                <w:szCs w:val="24"/>
              </w:rPr>
              <w:t>plenery artystyczne</w:t>
            </w:r>
            <w:r w:rsidR="004E6C6A">
              <w:rPr>
                <w:rFonts w:ascii="Times New Roman" w:hAnsi="Times New Roman" w:cs="Times New Roman"/>
                <w:sz w:val="24"/>
                <w:szCs w:val="24"/>
              </w:rPr>
              <w:t xml:space="preserve">, </w:t>
            </w:r>
            <w:r w:rsidRPr="006C2FEF">
              <w:rPr>
                <w:rFonts w:ascii="Times New Roman" w:hAnsi="Times New Roman" w:cs="Times New Roman"/>
                <w:sz w:val="24"/>
                <w:szCs w:val="24"/>
              </w:rPr>
              <w:t>wykłady otwarte</w:t>
            </w:r>
            <w:r w:rsidR="004E6C6A">
              <w:rPr>
                <w:rFonts w:ascii="Times New Roman" w:hAnsi="Times New Roman" w:cs="Times New Roman"/>
                <w:sz w:val="24"/>
                <w:szCs w:val="24"/>
              </w:rPr>
              <w:t xml:space="preserve">. Ponadto </w:t>
            </w:r>
            <w:r w:rsidRPr="006C2FEF">
              <w:rPr>
                <w:rFonts w:ascii="Times New Roman" w:hAnsi="Times New Roman" w:cs="Times New Roman"/>
                <w:sz w:val="24"/>
                <w:szCs w:val="24"/>
              </w:rPr>
              <w:t>stw</w:t>
            </w:r>
            <w:r w:rsidR="004E6C6A">
              <w:rPr>
                <w:rFonts w:ascii="Times New Roman" w:hAnsi="Times New Roman" w:cs="Times New Roman"/>
                <w:sz w:val="24"/>
                <w:szCs w:val="24"/>
              </w:rPr>
              <w:t>o</w:t>
            </w:r>
            <w:r w:rsidRPr="006C2FEF">
              <w:rPr>
                <w:rFonts w:ascii="Times New Roman" w:hAnsi="Times New Roman" w:cs="Times New Roman"/>
                <w:sz w:val="24"/>
                <w:szCs w:val="24"/>
              </w:rPr>
              <w:t>rz</w:t>
            </w:r>
            <w:r w:rsidR="004E6C6A">
              <w:rPr>
                <w:rFonts w:ascii="Times New Roman" w:hAnsi="Times New Roman" w:cs="Times New Roman"/>
                <w:sz w:val="24"/>
                <w:szCs w:val="24"/>
              </w:rPr>
              <w:t>ono</w:t>
            </w:r>
            <w:r w:rsidRPr="006C2FEF">
              <w:rPr>
                <w:rFonts w:ascii="Times New Roman" w:hAnsi="Times New Roman" w:cs="Times New Roman"/>
                <w:sz w:val="24"/>
                <w:szCs w:val="24"/>
              </w:rPr>
              <w:t xml:space="preserve"> formalną możliwość pracy studentów w Pracowniach Artystycznych poza godzinami dydaktycznymi, także w weekendy</w:t>
            </w:r>
            <w:r w:rsidR="004E6C6A">
              <w:rPr>
                <w:rFonts w:ascii="Times New Roman" w:hAnsi="Times New Roman" w:cs="Times New Roman"/>
                <w:sz w:val="24"/>
                <w:szCs w:val="24"/>
              </w:rPr>
              <w:t xml:space="preserve">; </w:t>
            </w:r>
            <w:r w:rsidRPr="006C2FEF">
              <w:rPr>
                <w:rFonts w:ascii="Times New Roman" w:hAnsi="Times New Roman" w:cs="Times New Roman"/>
                <w:sz w:val="24"/>
                <w:szCs w:val="24"/>
              </w:rPr>
              <w:t>wyjazdy w ramach umów wielostronnych i bilateralnych z uczelniami w Europie i poza nią</w:t>
            </w:r>
            <w:r w:rsidR="004E6C6A">
              <w:rPr>
                <w:rFonts w:ascii="Times New Roman" w:hAnsi="Times New Roman" w:cs="Times New Roman"/>
                <w:sz w:val="24"/>
                <w:szCs w:val="24"/>
              </w:rPr>
              <w:t xml:space="preserve">; </w:t>
            </w:r>
            <w:r w:rsidRPr="006C2FEF">
              <w:rPr>
                <w:rFonts w:ascii="Times New Roman" w:hAnsi="Times New Roman" w:cs="Times New Roman"/>
                <w:sz w:val="24"/>
                <w:szCs w:val="24"/>
              </w:rPr>
              <w:t>organizowanie i prowadzenie wystaw artystycznych studenckich w oparciu o instytucje zewnętrzne, jak i bazę lokalowa, którą dysponuje Uczelnia.</w:t>
            </w:r>
          </w:p>
          <w:p w:rsidR="00D9447B" w:rsidRPr="00D9447B" w:rsidRDefault="00D9447B" w:rsidP="00D9447B">
            <w:pPr>
              <w:ind w:left="113" w:right="113"/>
              <w:jc w:val="both"/>
              <w:rPr>
                <w:rFonts w:ascii="Times New Roman" w:hAnsi="Times New Roman" w:cs="Times New Roman"/>
                <w:sz w:val="24"/>
                <w:szCs w:val="24"/>
              </w:rPr>
            </w:pPr>
            <w:r>
              <w:rPr>
                <w:rFonts w:ascii="Times New Roman" w:hAnsi="Times New Roman" w:cs="Times New Roman"/>
                <w:sz w:val="24"/>
                <w:szCs w:val="24"/>
              </w:rPr>
              <w:tab/>
            </w:r>
            <w:r w:rsidRPr="00D9447B">
              <w:rPr>
                <w:rFonts w:ascii="Times New Roman" w:hAnsi="Times New Roman" w:cs="Times New Roman"/>
                <w:sz w:val="24"/>
                <w:szCs w:val="24"/>
              </w:rPr>
              <w:t xml:space="preserve">W </w:t>
            </w:r>
            <w:r w:rsidR="00BD558A">
              <w:rPr>
                <w:rFonts w:ascii="Times New Roman" w:hAnsi="Times New Roman" w:cs="Times New Roman"/>
                <w:sz w:val="24"/>
                <w:szCs w:val="24"/>
              </w:rPr>
              <w:t xml:space="preserve">jeszcze </w:t>
            </w:r>
            <w:r w:rsidRPr="00D9447B">
              <w:rPr>
                <w:rFonts w:ascii="Times New Roman" w:hAnsi="Times New Roman" w:cs="Times New Roman"/>
                <w:sz w:val="24"/>
                <w:szCs w:val="24"/>
              </w:rPr>
              <w:t xml:space="preserve">innej jednostce WNS (Instytut Socjologii) studenci wielokrotnie mogli partycypować w roku 2015/2016 w dodatkowych zajęciach, takich na przykład, jak:  </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Pr>
                <w:rFonts w:ascii="Times New Roman" w:hAnsi="Times New Roman" w:cs="Times New Roman"/>
                <w:sz w:val="24"/>
                <w:szCs w:val="24"/>
              </w:rPr>
              <w:t>K</w:t>
            </w:r>
            <w:r w:rsidRPr="00D9447B">
              <w:rPr>
                <w:rFonts w:ascii="Times New Roman" w:hAnsi="Times New Roman" w:cs="Times New Roman"/>
                <w:sz w:val="24"/>
                <w:szCs w:val="24"/>
              </w:rPr>
              <w:t>onferencja organizowana przez nasz Insty</w:t>
            </w:r>
            <w:r>
              <w:rPr>
                <w:rFonts w:ascii="Times New Roman" w:hAnsi="Times New Roman" w:cs="Times New Roman"/>
                <w:sz w:val="24"/>
                <w:szCs w:val="24"/>
              </w:rPr>
              <w:t>tut pt. „Przestrzenie Pamięci”;</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Pr>
                <w:rFonts w:ascii="Times New Roman" w:hAnsi="Times New Roman" w:cs="Times New Roman"/>
                <w:sz w:val="24"/>
                <w:szCs w:val="24"/>
              </w:rPr>
              <w:t>S</w:t>
            </w:r>
            <w:r w:rsidRPr="00D9447B">
              <w:rPr>
                <w:rFonts w:ascii="Times New Roman" w:hAnsi="Times New Roman" w:cs="Times New Roman"/>
                <w:sz w:val="24"/>
                <w:szCs w:val="24"/>
              </w:rPr>
              <w:t xml:space="preserve">potkanie panelowe „Socjolog na rynku pracy” oraz warsztaty z pisania CV i </w:t>
            </w:r>
            <w:r>
              <w:rPr>
                <w:rFonts w:ascii="Times New Roman" w:hAnsi="Times New Roman" w:cs="Times New Roman"/>
                <w:sz w:val="24"/>
                <w:szCs w:val="24"/>
              </w:rPr>
              <w:t>r</w:t>
            </w:r>
            <w:r w:rsidRPr="00D9447B">
              <w:rPr>
                <w:rFonts w:ascii="Times New Roman" w:hAnsi="Times New Roman" w:cs="Times New Roman"/>
                <w:sz w:val="24"/>
                <w:szCs w:val="24"/>
              </w:rPr>
              <w:t xml:space="preserve">ozmowy </w:t>
            </w:r>
            <w:r>
              <w:rPr>
                <w:rFonts w:ascii="Times New Roman" w:hAnsi="Times New Roman" w:cs="Times New Roman"/>
                <w:sz w:val="24"/>
                <w:szCs w:val="24"/>
              </w:rPr>
              <w:t>kwalifikacyjnej;</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Pr>
                <w:rFonts w:ascii="Times New Roman" w:hAnsi="Times New Roman" w:cs="Times New Roman"/>
                <w:sz w:val="24"/>
                <w:szCs w:val="24"/>
              </w:rPr>
              <w:t>M</w:t>
            </w:r>
            <w:r w:rsidRPr="00D9447B">
              <w:rPr>
                <w:rFonts w:ascii="Times New Roman" w:hAnsi="Times New Roman" w:cs="Times New Roman"/>
                <w:sz w:val="24"/>
                <w:szCs w:val="24"/>
              </w:rPr>
              <w:t>iędzynarodowy projek</w:t>
            </w:r>
            <w:r>
              <w:rPr>
                <w:rFonts w:ascii="Times New Roman" w:hAnsi="Times New Roman" w:cs="Times New Roman"/>
                <w:sz w:val="24"/>
                <w:szCs w:val="24"/>
              </w:rPr>
              <w:t xml:space="preserve">t </w:t>
            </w:r>
            <w:r w:rsidRPr="00D9447B">
              <w:rPr>
                <w:rFonts w:ascii="Times New Roman" w:hAnsi="Times New Roman" w:cs="Times New Roman"/>
                <w:i/>
                <w:sz w:val="24"/>
                <w:szCs w:val="24"/>
              </w:rPr>
              <w:t>Freedom bus</w:t>
            </w:r>
            <w:r>
              <w:rPr>
                <w:rFonts w:ascii="Times New Roman" w:hAnsi="Times New Roman" w:cs="Times New Roman"/>
                <w:sz w:val="24"/>
                <w:szCs w:val="24"/>
              </w:rPr>
              <w:t>;</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sidRPr="00D9447B">
              <w:rPr>
                <w:rFonts w:ascii="Times New Roman" w:hAnsi="Times New Roman" w:cs="Times New Roman"/>
                <w:sz w:val="24"/>
                <w:szCs w:val="24"/>
              </w:rPr>
              <w:t xml:space="preserve">Spotkanie warsztatowe w </w:t>
            </w:r>
            <w:r w:rsidRPr="00D9447B">
              <w:rPr>
                <w:rFonts w:ascii="Times New Roman" w:hAnsi="Times New Roman" w:cs="Times New Roman"/>
                <w:i/>
                <w:sz w:val="24"/>
                <w:szCs w:val="24"/>
              </w:rPr>
              <w:t>Centrum Dialogu Obywatelskiego</w:t>
            </w:r>
            <w:r>
              <w:rPr>
                <w:rFonts w:ascii="Times New Roman" w:hAnsi="Times New Roman" w:cs="Times New Roman"/>
                <w:sz w:val="24"/>
                <w:szCs w:val="24"/>
              </w:rPr>
              <w:t>;</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Pr>
                <w:rFonts w:ascii="Times New Roman" w:hAnsi="Times New Roman" w:cs="Times New Roman"/>
                <w:sz w:val="24"/>
                <w:szCs w:val="24"/>
              </w:rPr>
              <w:t>P</w:t>
            </w:r>
            <w:r w:rsidRPr="00D9447B">
              <w:rPr>
                <w:rFonts w:ascii="Times New Roman" w:hAnsi="Times New Roman" w:cs="Times New Roman"/>
                <w:sz w:val="24"/>
                <w:szCs w:val="24"/>
              </w:rPr>
              <w:t>romocj</w:t>
            </w:r>
            <w:r>
              <w:rPr>
                <w:rFonts w:ascii="Times New Roman" w:hAnsi="Times New Roman" w:cs="Times New Roman"/>
                <w:sz w:val="24"/>
                <w:szCs w:val="24"/>
              </w:rPr>
              <w:t>a</w:t>
            </w:r>
            <w:r w:rsidRPr="00D9447B">
              <w:rPr>
                <w:rFonts w:ascii="Times New Roman" w:hAnsi="Times New Roman" w:cs="Times New Roman"/>
                <w:sz w:val="24"/>
                <w:szCs w:val="24"/>
              </w:rPr>
              <w:t xml:space="preserve"> b</w:t>
            </w:r>
            <w:r>
              <w:rPr>
                <w:rFonts w:ascii="Times New Roman" w:hAnsi="Times New Roman" w:cs="Times New Roman"/>
                <w:sz w:val="24"/>
                <w:szCs w:val="24"/>
              </w:rPr>
              <w:t>udżetu obywatelskiego dla Opola;</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sidRPr="00D9447B">
              <w:rPr>
                <w:rFonts w:ascii="Times New Roman" w:hAnsi="Times New Roman" w:cs="Times New Roman"/>
                <w:sz w:val="24"/>
                <w:szCs w:val="24"/>
              </w:rPr>
              <w:lastRenderedPageBreak/>
              <w:t xml:space="preserve">Festiwal nauki </w:t>
            </w:r>
            <w:r>
              <w:rPr>
                <w:rFonts w:ascii="Times New Roman" w:hAnsi="Times New Roman" w:cs="Times New Roman"/>
                <w:sz w:val="24"/>
                <w:szCs w:val="24"/>
              </w:rPr>
              <w:t xml:space="preserve">i </w:t>
            </w:r>
            <w:r w:rsidRPr="00D9447B">
              <w:rPr>
                <w:rFonts w:ascii="Times New Roman" w:hAnsi="Times New Roman" w:cs="Times New Roman"/>
                <w:sz w:val="24"/>
                <w:szCs w:val="24"/>
              </w:rPr>
              <w:t>Targ</w:t>
            </w:r>
            <w:r>
              <w:rPr>
                <w:rFonts w:ascii="Times New Roman" w:hAnsi="Times New Roman" w:cs="Times New Roman"/>
                <w:sz w:val="24"/>
                <w:szCs w:val="24"/>
              </w:rPr>
              <w:t>i</w:t>
            </w:r>
            <w:r w:rsidR="009A4E66">
              <w:rPr>
                <w:rFonts w:ascii="Times New Roman" w:hAnsi="Times New Roman" w:cs="Times New Roman"/>
                <w:sz w:val="24"/>
                <w:szCs w:val="24"/>
              </w:rPr>
              <w:t xml:space="preserve"> pracy;</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sidRPr="009A4E66">
              <w:rPr>
                <w:rFonts w:ascii="Times New Roman" w:hAnsi="Times New Roman" w:cs="Times New Roman"/>
                <w:sz w:val="24"/>
                <w:szCs w:val="24"/>
              </w:rPr>
              <w:t xml:space="preserve">Wykład otwarty dotyczący roli </w:t>
            </w:r>
            <w:r w:rsidRPr="009A4E66">
              <w:rPr>
                <w:rFonts w:ascii="Times New Roman" w:hAnsi="Times New Roman" w:cs="Times New Roman"/>
                <w:i/>
                <w:sz w:val="24"/>
                <w:szCs w:val="24"/>
              </w:rPr>
              <w:t xml:space="preserve">designu </w:t>
            </w:r>
            <w:r w:rsidR="009A4E66">
              <w:rPr>
                <w:rFonts w:ascii="Times New Roman" w:hAnsi="Times New Roman" w:cs="Times New Roman"/>
                <w:sz w:val="24"/>
                <w:szCs w:val="24"/>
              </w:rPr>
              <w:t>w społeczeństwie;</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sidRPr="009A4E66">
              <w:rPr>
                <w:rFonts w:ascii="Times New Roman" w:hAnsi="Times New Roman" w:cs="Times New Roman"/>
                <w:sz w:val="24"/>
                <w:szCs w:val="24"/>
              </w:rPr>
              <w:t xml:space="preserve">Konferencja Instytutu </w:t>
            </w:r>
            <w:r w:rsidR="009A4E66">
              <w:rPr>
                <w:rFonts w:ascii="Times New Roman" w:hAnsi="Times New Roman" w:cs="Times New Roman"/>
                <w:i/>
                <w:sz w:val="24"/>
                <w:szCs w:val="24"/>
              </w:rPr>
              <w:t xml:space="preserve">Sfera publiczna – przestrzeń – </w:t>
            </w:r>
            <w:r w:rsidRPr="009A4E66">
              <w:rPr>
                <w:rFonts w:ascii="Times New Roman" w:hAnsi="Times New Roman" w:cs="Times New Roman"/>
                <w:i/>
                <w:sz w:val="24"/>
                <w:szCs w:val="24"/>
              </w:rPr>
              <w:t>muzeum</w:t>
            </w:r>
            <w:r w:rsidR="009A4E66">
              <w:rPr>
                <w:rFonts w:ascii="Times New Roman" w:hAnsi="Times New Roman" w:cs="Times New Roman"/>
                <w:sz w:val="24"/>
                <w:szCs w:val="24"/>
              </w:rPr>
              <w:t>;</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sidRPr="009A4E66">
              <w:rPr>
                <w:rFonts w:ascii="Times New Roman" w:hAnsi="Times New Roman" w:cs="Times New Roman"/>
                <w:sz w:val="24"/>
                <w:szCs w:val="24"/>
              </w:rPr>
              <w:t xml:space="preserve">Szkolenie AIP dla studentów </w:t>
            </w:r>
            <w:r w:rsidR="009A4E66">
              <w:rPr>
                <w:rFonts w:ascii="Times New Roman" w:hAnsi="Times New Roman" w:cs="Times New Roman"/>
                <w:sz w:val="24"/>
                <w:szCs w:val="24"/>
              </w:rPr>
              <w:t xml:space="preserve">socjologii </w:t>
            </w:r>
            <w:r w:rsidRPr="009A4E66">
              <w:rPr>
                <w:rFonts w:ascii="Times New Roman" w:hAnsi="Times New Roman" w:cs="Times New Roman"/>
                <w:sz w:val="24"/>
                <w:szCs w:val="24"/>
              </w:rPr>
              <w:t>z zarządzania projek</w:t>
            </w:r>
            <w:r w:rsidR="009A4E66">
              <w:rPr>
                <w:rFonts w:ascii="Times New Roman" w:hAnsi="Times New Roman" w:cs="Times New Roman"/>
                <w:sz w:val="24"/>
                <w:szCs w:val="24"/>
              </w:rPr>
              <w:t>tami – zakończone certyfikatami;</w:t>
            </w:r>
          </w:p>
          <w:p w:rsidR="00D9447B" w:rsidRDefault="00D9447B" w:rsidP="00D9447B">
            <w:pPr>
              <w:pStyle w:val="Akapitzlist"/>
              <w:numPr>
                <w:ilvl w:val="0"/>
                <w:numId w:val="21"/>
              </w:numPr>
              <w:ind w:left="1068" w:right="113"/>
              <w:jc w:val="both"/>
              <w:rPr>
                <w:rFonts w:ascii="Times New Roman" w:hAnsi="Times New Roman" w:cs="Times New Roman"/>
                <w:sz w:val="24"/>
                <w:szCs w:val="24"/>
              </w:rPr>
            </w:pPr>
            <w:r w:rsidRPr="009A4E66">
              <w:rPr>
                <w:rFonts w:ascii="Times New Roman" w:hAnsi="Times New Roman" w:cs="Times New Roman"/>
                <w:sz w:val="24"/>
                <w:szCs w:val="24"/>
              </w:rPr>
              <w:t xml:space="preserve">Wykład otwarty </w:t>
            </w:r>
            <w:r w:rsidRPr="009A4E66">
              <w:rPr>
                <w:rFonts w:ascii="Times New Roman" w:hAnsi="Times New Roman" w:cs="Times New Roman"/>
                <w:i/>
                <w:sz w:val="24"/>
                <w:szCs w:val="24"/>
              </w:rPr>
              <w:t>Rozmowy obywatelskie</w:t>
            </w:r>
            <w:r w:rsidR="009A4E66">
              <w:rPr>
                <w:rFonts w:ascii="Times New Roman" w:hAnsi="Times New Roman" w:cs="Times New Roman"/>
                <w:sz w:val="24"/>
                <w:szCs w:val="24"/>
              </w:rPr>
              <w:t>,</w:t>
            </w:r>
            <w:r w:rsidRPr="009A4E66">
              <w:rPr>
                <w:rFonts w:ascii="Times New Roman" w:hAnsi="Times New Roman" w:cs="Times New Roman"/>
                <w:sz w:val="24"/>
                <w:szCs w:val="24"/>
              </w:rPr>
              <w:t xml:space="preserve"> </w:t>
            </w:r>
            <w:r w:rsidR="009A4E66">
              <w:rPr>
                <w:rFonts w:ascii="Times New Roman" w:hAnsi="Times New Roman" w:cs="Times New Roman"/>
                <w:sz w:val="24"/>
                <w:szCs w:val="24"/>
              </w:rPr>
              <w:t>organizowany przez instytut;</w:t>
            </w:r>
            <w:r w:rsidRPr="009A4E66">
              <w:rPr>
                <w:rFonts w:ascii="Times New Roman" w:hAnsi="Times New Roman" w:cs="Times New Roman"/>
                <w:sz w:val="24"/>
                <w:szCs w:val="24"/>
              </w:rPr>
              <w:t xml:space="preserve"> </w:t>
            </w:r>
          </w:p>
          <w:p w:rsidR="00472466" w:rsidRDefault="00D9447B" w:rsidP="009A4E66">
            <w:pPr>
              <w:pStyle w:val="Akapitzlist"/>
              <w:numPr>
                <w:ilvl w:val="0"/>
                <w:numId w:val="21"/>
              </w:numPr>
              <w:ind w:left="1068" w:right="113"/>
              <w:jc w:val="both"/>
              <w:rPr>
                <w:rFonts w:ascii="Times New Roman" w:hAnsi="Times New Roman" w:cs="Times New Roman"/>
                <w:sz w:val="24"/>
                <w:szCs w:val="24"/>
              </w:rPr>
            </w:pPr>
            <w:r w:rsidRPr="009A4E66">
              <w:rPr>
                <w:rFonts w:ascii="Times New Roman" w:hAnsi="Times New Roman" w:cs="Times New Roman"/>
                <w:sz w:val="24"/>
                <w:szCs w:val="24"/>
              </w:rPr>
              <w:t>Warsztaty międzykulturowe organizowane kilkakrotnie z udziałem studentów</w:t>
            </w:r>
            <w:r w:rsidR="009A4E66">
              <w:rPr>
                <w:rFonts w:ascii="Times New Roman" w:hAnsi="Times New Roman" w:cs="Times New Roman"/>
                <w:sz w:val="24"/>
                <w:szCs w:val="24"/>
              </w:rPr>
              <w:t xml:space="preserve"> Socjologii i studentów ERAZMUS.</w:t>
            </w:r>
          </w:p>
          <w:p w:rsidR="009A4E66" w:rsidRPr="009A4E66" w:rsidRDefault="009A4E66" w:rsidP="009A4E66">
            <w:pPr>
              <w:ind w:left="348" w:right="113"/>
              <w:jc w:val="both"/>
              <w:rPr>
                <w:rFonts w:ascii="Times New Roman" w:hAnsi="Times New Roman" w:cs="Times New Roman"/>
                <w:sz w:val="24"/>
                <w:szCs w:val="24"/>
              </w:rPr>
            </w:pPr>
          </w:p>
        </w:tc>
      </w:tr>
      <w:tr w:rsidR="00FE39AF" w:rsidRPr="00DA65C7" w:rsidTr="00A65D99">
        <w:tc>
          <w:tcPr>
            <w:tcW w:w="9322" w:type="dxa"/>
            <w:tcBorders>
              <w:top w:val="single" w:sz="4" w:space="0" w:color="auto"/>
              <w:left w:val="single" w:sz="4" w:space="0" w:color="auto"/>
              <w:bottom w:val="single" w:sz="4" w:space="0" w:color="auto"/>
              <w:right w:val="single" w:sz="4" w:space="0" w:color="auto"/>
            </w:tcBorders>
          </w:tcPr>
          <w:p w:rsidR="00FE39AF" w:rsidRPr="00761121" w:rsidRDefault="00FE39AF" w:rsidP="00993C8B">
            <w:pPr>
              <w:spacing w:before="240" w:line="360" w:lineRule="auto"/>
              <w:ind w:left="170" w:right="170"/>
              <w:rPr>
                <w:rFonts w:ascii="Times New Roman" w:hAnsi="Times New Roman" w:cs="Times New Roman"/>
                <w:b/>
                <w:sz w:val="24"/>
                <w:szCs w:val="24"/>
              </w:rPr>
            </w:pPr>
            <w:r w:rsidRPr="00761121">
              <w:rPr>
                <w:rFonts w:ascii="Times New Roman" w:hAnsi="Times New Roman" w:cs="Times New Roman"/>
                <w:b/>
                <w:sz w:val="24"/>
                <w:szCs w:val="24"/>
              </w:rPr>
              <w:lastRenderedPageBreak/>
              <w:t>Wnioski</w:t>
            </w:r>
            <w:r w:rsidR="00761121">
              <w:rPr>
                <w:rFonts w:ascii="Times New Roman" w:hAnsi="Times New Roman" w:cs="Times New Roman"/>
                <w:b/>
                <w:sz w:val="24"/>
                <w:szCs w:val="24"/>
              </w:rPr>
              <w:t>:</w:t>
            </w:r>
          </w:p>
          <w:p w:rsidR="00FE39AF" w:rsidRDefault="00E37D2D" w:rsidP="001A4B15">
            <w:pPr>
              <w:ind w:left="170" w:right="170"/>
              <w:jc w:val="both"/>
              <w:rPr>
                <w:rFonts w:ascii="Times New Roman" w:hAnsi="Times New Roman" w:cs="Times New Roman"/>
                <w:sz w:val="24"/>
                <w:szCs w:val="24"/>
              </w:rPr>
            </w:pPr>
            <w:r>
              <w:rPr>
                <w:rFonts w:ascii="Times New Roman" w:hAnsi="Times New Roman" w:cs="Times New Roman"/>
                <w:sz w:val="24"/>
                <w:szCs w:val="24"/>
              </w:rPr>
              <w:tab/>
              <w:t>Nasuwający się</w:t>
            </w:r>
            <w:r w:rsidR="00BD558A">
              <w:rPr>
                <w:rFonts w:ascii="Times New Roman" w:hAnsi="Times New Roman" w:cs="Times New Roman"/>
                <w:sz w:val="24"/>
                <w:szCs w:val="24"/>
              </w:rPr>
              <w:t>, a zapewne</w:t>
            </w:r>
            <w:r>
              <w:rPr>
                <w:rFonts w:ascii="Times New Roman" w:hAnsi="Times New Roman" w:cs="Times New Roman"/>
                <w:sz w:val="24"/>
                <w:szCs w:val="24"/>
              </w:rPr>
              <w:t xml:space="preserve"> podzielany w poszczególnych jednostkach wniosek, iż </w:t>
            </w:r>
            <w:r w:rsidR="00BD558A">
              <w:rPr>
                <w:rFonts w:ascii="Times New Roman" w:hAnsi="Times New Roman" w:cs="Times New Roman"/>
                <w:sz w:val="24"/>
                <w:szCs w:val="24"/>
              </w:rPr>
              <w:t>poszerzona</w:t>
            </w:r>
            <w:r w:rsidRPr="00E37D2D">
              <w:rPr>
                <w:rFonts w:ascii="Times New Roman" w:hAnsi="Times New Roman" w:cs="Times New Roman"/>
                <w:sz w:val="24"/>
                <w:szCs w:val="24"/>
              </w:rPr>
              <w:t xml:space="preserve"> </w:t>
            </w:r>
            <w:r>
              <w:rPr>
                <w:rFonts w:ascii="Times New Roman" w:hAnsi="Times New Roman" w:cs="Times New Roman"/>
                <w:sz w:val="24"/>
                <w:szCs w:val="24"/>
              </w:rPr>
              <w:t xml:space="preserve">o rozmaite dodatkowe zajęcia </w:t>
            </w:r>
            <w:r w:rsidRPr="00E37D2D">
              <w:rPr>
                <w:rFonts w:ascii="Times New Roman" w:hAnsi="Times New Roman" w:cs="Times New Roman"/>
                <w:sz w:val="24"/>
                <w:szCs w:val="24"/>
              </w:rPr>
              <w:t xml:space="preserve">oferta </w:t>
            </w:r>
            <w:r>
              <w:rPr>
                <w:rFonts w:ascii="Times New Roman" w:hAnsi="Times New Roman" w:cs="Times New Roman"/>
                <w:sz w:val="24"/>
                <w:szCs w:val="24"/>
              </w:rPr>
              <w:t>studiów</w:t>
            </w:r>
            <w:r w:rsidRPr="00E37D2D">
              <w:rPr>
                <w:rFonts w:ascii="Times New Roman" w:hAnsi="Times New Roman" w:cs="Times New Roman"/>
                <w:sz w:val="24"/>
                <w:szCs w:val="24"/>
              </w:rPr>
              <w:t xml:space="preserve"> </w:t>
            </w:r>
            <w:r w:rsidR="00BD558A">
              <w:rPr>
                <w:rFonts w:ascii="Times New Roman" w:hAnsi="Times New Roman" w:cs="Times New Roman"/>
                <w:sz w:val="24"/>
                <w:szCs w:val="24"/>
              </w:rPr>
              <w:t xml:space="preserve">będzie </w:t>
            </w:r>
            <w:r>
              <w:rPr>
                <w:rFonts w:ascii="Times New Roman" w:hAnsi="Times New Roman" w:cs="Times New Roman"/>
                <w:sz w:val="24"/>
                <w:szCs w:val="24"/>
              </w:rPr>
              <w:t>zdecydowanie wzbogaca</w:t>
            </w:r>
            <w:r w:rsidR="00BD558A">
              <w:rPr>
                <w:rFonts w:ascii="Times New Roman" w:hAnsi="Times New Roman" w:cs="Times New Roman"/>
                <w:sz w:val="24"/>
                <w:szCs w:val="24"/>
              </w:rPr>
              <w:t>ć</w:t>
            </w:r>
            <w:r>
              <w:rPr>
                <w:rFonts w:ascii="Times New Roman" w:hAnsi="Times New Roman" w:cs="Times New Roman"/>
                <w:sz w:val="24"/>
                <w:szCs w:val="24"/>
              </w:rPr>
              <w:t xml:space="preserve"> proces kształcenia studentów</w:t>
            </w:r>
            <w:r w:rsidRPr="00E37D2D">
              <w:rPr>
                <w:rFonts w:ascii="Times New Roman" w:hAnsi="Times New Roman" w:cs="Times New Roman"/>
                <w:sz w:val="24"/>
                <w:szCs w:val="24"/>
              </w:rPr>
              <w:t xml:space="preserve">, </w:t>
            </w:r>
            <w:r>
              <w:rPr>
                <w:rFonts w:ascii="Times New Roman" w:hAnsi="Times New Roman" w:cs="Times New Roman"/>
                <w:sz w:val="24"/>
                <w:szCs w:val="24"/>
              </w:rPr>
              <w:t>włączając ich w istotne wydarzenia instytutowe</w:t>
            </w:r>
            <w:r w:rsidR="001A4B15">
              <w:rPr>
                <w:rFonts w:ascii="Times New Roman" w:hAnsi="Times New Roman" w:cs="Times New Roman"/>
                <w:sz w:val="24"/>
                <w:szCs w:val="24"/>
              </w:rPr>
              <w:t>, a za ich pośrednictwem w szerszy wymiar stosunków społecznych i instytucjonalnych. Jako tak</w:t>
            </w:r>
            <w:r w:rsidR="00BD558A">
              <w:rPr>
                <w:rFonts w:ascii="Times New Roman" w:hAnsi="Times New Roman" w:cs="Times New Roman"/>
                <w:sz w:val="24"/>
                <w:szCs w:val="24"/>
              </w:rPr>
              <w:t>a</w:t>
            </w:r>
            <w:r w:rsidR="001A4B15">
              <w:rPr>
                <w:rFonts w:ascii="Times New Roman" w:hAnsi="Times New Roman" w:cs="Times New Roman"/>
                <w:sz w:val="24"/>
                <w:szCs w:val="24"/>
              </w:rPr>
              <w:t xml:space="preserve"> sfera dodatkowych zajęć akademicki</w:t>
            </w:r>
            <w:r w:rsidR="00BD558A">
              <w:rPr>
                <w:rFonts w:ascii="Times New Roman" w:hAnsi="Times New Roman" w:cs="Times New Roman"/>
                <w:sz w:val="24"/>
                <w:szCs w:val="24"/>
              </w:rPr>
              <w:t>ch</w:t>
            </w:r>
            <w:r w:rsidR="001A4B15">
              <w:rPr>
                <w:rFonts w:ascii="Times New Roman" w:hAnsi="Times New Roman" w:cs="Times New Roman"/>
                <w:sz w:val="24"/>
                <w:szCs w:val="24"/>
              </w:rPr>
              <w:t xml:space="preserve"> powinna być kontynuowana i rozwijana </w:t>
            </w:r>
            <w:r w:rsidR="00BD558A">
              <w:rPr>
                <w:rFonts w:ascii="Times New Roman" w:hAnsi="Times New Roman" w:cs="Times New Roman"/>
                <w:sz w:val="24"/>
                <w:szCs w:val="24"/>
              </w:rPr>
              <w:br/>
            </w:r>
            <w:r w:rsidR="001A4B15">
              <w:rPr>
                <w:rFonts w:ascii="Times New Roman" w:hAnsi="Times New Roman" w:cs="Times New Roman"/>
                <w:sz w:val="24"/>
                <w:szCs w:val="24"/>
              </w:rPr>
              <w:t xml:space="preserve">w przyszłości. </w:t>
            </w:r>
          </w:p>
          <w:p w:rsidR="0038799D" w:rsidRDefault="0038799D" w:rsidP="0038799D">
            <w:pPr>
              <w:ind w:left="170" w:right="170"/>
              <w:jc w:val="both"/>
              <w:rPr>
                <w:rFonts w:ascii="Times New Roman" w:hAnsi="Times New Roman" w:cs="Times New Roman"/>
                <w:sz w:val="24"/>
                <w:szCs w:val="24"/>
              </w:rPr>
            </w:pPr>
            <w:r>
              <w:rPr>
                <w:rFonts w:ascii="Times New Roman" w:hAnsi="Times New Roman" w:cs="Times New Roman"/>
                <w:sz w:val="24"/>
                <w:szCs w:val="24"/>
              </w:rPr>
              <w:tab/>
              <w:t>Jakkolwie</w:t>
            </w:r>
            <w:r w:rsidR="00BD558A">
              <w:rPr>
                <w:rFonts w:ascii="Times New Roman" w:hAnsi="Times New Roman" w:cs="Times New Roman"/>
                <w:sz w:val="24"/>
                <w:szCs w:val="24"/>
              </w:rPr>
              <w:t>k nie sposób przecenić znaczenia</w:t>
            </w:r>
            <w:r>
              <w:rPr>
                <w:rFonts w:ascii="Times New Roman" w:hAnsi="Times New Roman" w:cs="Times New Roman"/>
                <w:sz w:val="24"/>
                <w:szCs w:val="24"/>
              </w:rPr>
              <w:t xml:space="preserve"> interaktywnych form dodatkowego aktywizowania studentów na WNS (także </w:t>
            </w:r>
            <w:r w:rsidR="00BD558A">
              <w:rPr>
                <w:rFonts w:ascii="Times New Roman" w:hAnsi="Times New Roman" w:cs="Times New Roman"/>
                <w:sz w:val="24"/>
                <w:szCs w:val="24"/>
              </w:rPr>
              <w:t>poprzez</w:t>
            </w:r>
            <w:r>
              <w:rPr>
                <w:rFonts w:ascii="Times New Roman" w:hAnsi="Times New Roman" w:cs="Times New Roman"/>
                <w:sz w:val="24"/>
                <w:szCs w:val="24"/>
              </w:rPr>
              <w:t xml:space="preserve"> wydarzenia międzynarodow</w:t>
            </w:r>
            <w:r w:rsidR="00BD558A">
              <w:rPr>
                <w:rFonts w:ascii="Times New Roman" w:hAnsi="Times New Roman" w:cs="Times New Roman"/>
                <w:sz w:val="24"/>
                <w:szCs w:val="24"/>
              </w:rPr>
              <w:t>e</w:t>
            </w:r>
            <w:r>
              <w:rPr>
                <w:rFonts w:ascii="Times New Roman" w:hAnsi="Times New Roman" w:cs="Times New Roman"/>
                <w:sz w:val="24"/>
                <w:szCs w:val="24"/>
              </w:rPr>
              <w:t>), to jednak często podnoszony jest czynnik ekonomiczny. C</w:t>
            </w:r>
            <w:r w:rsidRPr="0038799D">
              <w:rPr>
                <w:rFonts w:ascii="Times New Roman" w:hAnsi="Times New Roman" w:cs="Times New Roman"/>
                <w:sz w:val="24"/>
                <w:szCs w:val="24"/>
              </w:rPr>
              <w:t xml:space="preserve">oraz trudniej </w:t>
            </w:r>
            <w:r>
              <w:rPr>
                <w:rFonts w:ascii="Times New Roman" w:hAnsi="Times New Roman" w:cs="Times New Roman"/>
                <w:sz w:val="24"/>
                <w:szCs w:val="24"/>
              </w:rPr>
              <w:t xml:space="preserve">pozyskać bowiem środki na wyjazdy studenckie, a niejednokrotnie – na co zwracano uwagę np. w Instytucie Historii – </w:t>
            </w:r>
            <w:r w:rsidR="00664F9B">
              <w:rPr>
                <w:rFonts w:ascii="Times New Roman" w:hAnsi="Times New Roman" w:cs="Times New Roman"/>
                <w:sz w:val="24"/>
                <w:szCs w:val="24"/>
              </w:rPr>
              <w:t xml:space="preserve">nader </w:t>
            </w:r>
            <w:r w:rsidRPr="0038799D">
              <w:rPr>
                <w:rFonts w:ascii="Times New Roman" w:hAnsi="Times New Roman" w:cs="Times New Roman"/>
                <w:sz w:val="24"/>
                <w:szCs w:val="24"/>
              </w:rPr>
              <w:t xml:space="preserve">skomplikowana </w:t>
            </w:r>
            <w:r>
              <w:rPr>
                <w:rFonts w:ascii="Times New Roman" w:hAnsi="Times New Roman" w:cs="Times New Roman"/>
                <w:sz w:val="24"/>
                <w:szCs w:val="24"/>
              </w:rPr>
              <w:t>procedura rozliczeniowa</w:t>
            </w:r>
            <w:r w:rsidRPr="0038799D">
              <w:rPr>
                <w:rFonts w:ascii="Times New Roman" w:hAnsi="Times New Roman" w:cs="Times New Roman"/>
                <w:sz w:val="24"/>
                <w:szCs w:val="24"/>
              </w:rPr>
              <w:t xml:space="preserve"> wyjazdów </w:t>
            </w:r>
            <w:r>
              <w:rPr>
                <w:rFonts w:ascii="Times New Roman" w:hAnsi="Times New Roman" w:cs="Times New Roman"/>
                <w:sz w:val="24"/>
                <w:szCs w:val="24"/>
              </w:rPr>
              <w:t>demotywuje</w:t>
            </w:r>
            <w:r w:rsidR="00BD558A">
              <w:rPr>
                <w:rFonts w:ascii="Times New Roman" w:hAnsi="Times New Roman" w:cs="Times New Roman"/>
                <w:sz w:val="24"/>
                <w:szCs w:val="24"/>
              </w:rPr>
              <w:t xml:space="preserve"> potencjalnych</w:t>
            </w:r>
            <w:r>
              <w:rPr>
                <w:rFonts w:ascii="Times New Roman" w:hAnsi="Times New Roman" w:cs="Times New Roman"/>
                <w:sz w:val="24"/>
                <w:szCs w:val="24"/>
              </w:rPr>
              <w:t xml:space="preserve"> </w:t>
            </w:r>
            <w:r w:rsidRPr="0038799D">
              <w:rPr>
                <w:rFonts w:ascii="Times New Roman" w:hAnsi="Times New Roman" w:cs="Times New Roman"/>
                <w:sz w:val="24"/>
                <w:szCs w:val="24"/>
              </w:rPr>
              <w:t xml:space="preserve">organizatorów. </w:t>
            </w:r>
            <w:r w:rsidR="00664F9B">
              <w:rPr>
                <w:rFonts w:ascii="Times New Roman" w:hAnsi="Times New Roman" w:cs="Times New Roman"/>
                <w:sz w:val="24"/>
                <w:szCs w:val="24"/>
              </w:rPr>
              <w:t>Te i inne kwestie zapewne będą reflektowane w przyszłości.</w:t>
            </w:r>
          </w:p>
          <w:p w:rsidR="001A4B15" w:rsidRPr="00DA65C7" w:rsidRDefault="001A4B15" w:rsidP="001A4B15">
            <w:pPr>
              <w:ind w:left="170" w:right="170"/>
              <w:jc w:val="both"/>
              <w:rPr>
                <w:rFonts w:ascii="Times New Roman" w:hAnsi="Times New Roman" w:cs="Times New Roman"/>
                <w:sz w:val="24"/>
                <w:szCs w:val="24"/>
              </w:rPr>
            </w:pPr>
          </w:p>
        </w:tc>
      </w:tr>
      <w:tr w:rsidR="00FE39AF" w:rsidRPr="00DA65C7" w:rsidTr="00A65D99">
        <w:trPr>
          <w:trHeight w:val="563"/>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t>Przykłady dobrych praktyk</w:t>
            </w:r>
          </w:p>
        </w:tc>
      </w:tr>
      <w:tr w:rsidR="00D112C6" w:rsidRPr="00DA65C7" w:rsidTr="006673D1">
        <w:tc>
          <w:tcPr>
            <w:tcW w:w="9322" w:type="dxa"/>
            <w:tcBorders>
              <w:top w:val="single" w:sz="4" w:space="0" w:color="auto"/>
              <w:left w:val="single" w:sz="4" w:space="0" w:color="auto"/>
              <w:bottom w:val="single" w:sz="4" w:space="0" w:color="auto"/>
              <w:right w:val="single" w:sz="4" w:space="0" w:color="auto"/>
            </w:tcBorders>
          </w:tcPr>
          <w:p w:rsidR="00D112C6" w:rsidRDefault="00D112C6" w:rsidP="00D112C6">
            <w:pPr>
              <w:ind w:left="170" w:right="170"/>
              <w:jc w:val="both"/>
              <w:rPr>
                <w:rFonts w:ascii="Times New Roman" w:hAnsi="Times New Roman" w:cs="Times New Roman"/>
                <w:b/>
                <w:sz w:val="24"/>
                <w:szCs w:val="24"/>
              </w:rPr>
            </w:pPr>
          </w:p>
          <w:p w:rsidR="006673D1" w:rsidRDefault="00520D48" w:rsidP="00520D48">
            <w:pPr>
              <w:ind w:left="170" w:right="170"/>
              <w:jc w:val="both"/>
              <w:rPr>
                <w:rFonts w:ascii="Times New Roman" w:hAnsi="Times New Roman" w:cs="Times New Roman"/>
                <w:sz w:val="24"/>
                <w:szCs w:val="24"/>
              </w:rPr>
            </w:pPr>
            <w:r>
              <w:rPr>
                <w:rFonts w:ascii="Times New Roman" w:hAnsi="Times New Roman" w:cs="Times New Roman"/>
                <w:sz w:val="24"/>
                <w:szCs w:val="24"/>
              </w:rPr>
              <w:tab/>
              <w:t>W obszarze dobrych praktyk realizowanych w jednostkach Wydziału Nauk Społecznych Uniwersytetu Opolskiego wskazać należy następujące przykłady:</w:t>
            </w:r>
          </w:p>
          <w:p w:rsidR="008D52C0" w:rsidRPr="008D52C0" w:rsidRDefault="008D52C0" w:rsidP="008D52C0">
            <w:pPr>
              <w:pStyle w:val="Akapitzlist"/>
              <w:numPr>
                <w:ilvl w:val="0"/>
                <w:numId w:val="22"/>
              </w:numPr>
              <w:spacing w:before="240"/>
              <w:ind w:right="170"/>
              <w:jc w:val="both"/>
              <w:rPr>
                <w:rFonts w:ascii="Times New Roman" w:hAnsi="Times New Roman" w:cs="Times New Roman"/>
                <w:sz w:val="24"/>
                <w:szCs w:val="24"/>
              </w:rPr>
            </w:pPr>
            <w:r w:rsidRPr="008D52C0">
              <w:rPr>
                <w:rFonts w:ascii="Times New Roman" w:hAnsi="Times New Roman" w:cs="Times New Roman"/>
                <w:sz w:val="24"/>
                <w:szCs w:val="24"/>
              </w:rPr>
              <w:t>Współpraca Pracowni Artystycznych o różnych profilach warsztatowych w celu integracji i interdyscyplinarności nauczanych zagadnień w zakresie sztuki w oparciu o pracę metoda projektów</w:t>
            </w:r>
            <w:r>
              <w:rPr>
                <w:rFonts w:ascii="Times New Roman" w:hAnsi="Times New Roman" w:cs="Times New Roman"/>
                <w:sz w:val="24"/>
                <w:szCs w:val="24"/>
              </w:rPr>
              <w:t xml:space="preserve"> (Instytut Sztuki);</w:t>
            </w:r>
          </w:p>
          <w:p w:rsidR="008D52C0" w:rsidRPr="008D52C0" w:rsidRDefault="008D52C0" w:rsidP="008D52C0">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W</w:t>
            </w:r>
            <w:r w:rsidRPr="008D52C0">
              <w:rPr>
                <w:rFonts w:ascii="Times New Roman" w:hAnsi="Times New Roman" w:cs="Times New Roman"/>
                <w:sz w:val="24"/>
                <w:szCs w:val="24"/>
              </w:rPr>
              <w:t>spółpraca z Firmą Gabor, która ufundowała Stypendium dla najzdolniejszego student</w:t>
            </w:r>
            <w:r>
              <w:rPr>
                <w:rFonts w:ascii="Times New Roman" w:hAnsi="Times New Roman" w:cs="Times New Roman"/>
                <w:sz w:val="24"/>
                <w:szCs w:val="24"/>
              </w:rPr>
              <w:t xml:space="preserve">a IS UO (w wysokości 1000 euro) – </w:t>
            </w:r>
            <w:r w:rsidRPr="008D52C0">
              <w:rPr>
                <w:rFonts w:ascii="Times New Roman" w:hAnsi="Times New Roman" w:cs="Times New Roman"/>
                <w:sz w:val="24"/>
                <w:szCs w:val="24"/>
              </w:rPr>
              <w:t xml:space="preserve"> </w:t>
            </w:r>
            <w:r>
              <w:rPr>
                <w:rFonts w:ascii="Times New Roman" w:hAnsi="Times New Roman" w:cs="Times New Roman"/>
                <w:sz w:val="24"/>
                <w:szCs w:val="24"/>
              </w:rPr>
              <w:t xml:space="preserve">przykład </w:t>
            </w:r>
            <w:r w:rsidRPr="008D52C0">
              <w:rPr>
                <w:rFonts w:ascii="Times New Roman" w:hAnsi="Times New Roman" w:cs="Times New Roman"/>
                <w:sz w:val="24"/>
                <w:szCs w:val="24"/>
              </w:rPr>
              <w:t>działania stymulujące studentów do wysiłku i pracy w ramach wymagań stawianych na Uczelni.</w:t>
            </w:r>
          </w:p>
          <w:p w:rsidR="008D52C0" w:rsidRPr="00841027" w:rsidRDefault="008D52C0" w:rsidP="00841027">
            <w:pPr>
              <w:pStyle w:val="Akapitzlist"/>
              <w:numPr>
                <w:ilvl w:val="0"/>
                <w:numId w:val="22"/>
              </w:numPr>
              <w:spacing w:before="240"/>
              <w:ind w:right="170"/>
              <w:jc w:val="both"/>
              <w:rPr>
                <w:rFonts w:ascii="Times New Roman" w:hAnsi="Times New Roman" w:cs="Times New Roman"/>
                <w:sz w:val="24"/>
                <w:szCs w:val="24"/>
              </w:rPr>
            </w:pPr>
            <w:r w:rsidRPr="008D52C0">
              <w:rPr>
                <w:rFonts w:ascii="Times New Roman" w:hAnsi="Times New Roman" w:cs="Times New Roman"/>
                <w:sz w:val="24"/>
                <w:szCs w:val="24"/>
              </w:rPr>
              <w:t>Organizowanie wspólnych wydarzeń (</w:t>
            </w:r>
            <w:r w:rsidR="00841027">
              <w:rPr>
                <w:rFonts w:ascii="Times New Roman" w:hAnsi="Times New Roman" w:cs="Times New Roman"/>
                <w:sz w:val="24"/>
                <w:szCs w:val="24"/>
              </w:rPr>
              <w:t>d</w:t>
            </w:r>
            <w:r w:rsidRPr="008D52C0">
              <w:rPr>
                <w:rFonts w:ascii="Times New Roman" w:hAnsi="Times New Roman" w:cs="Times New Roman"/>
                <w:sz w:val="24"/>
                <w:szCs w:val="24"/>
              </w:rPr>
              <w:t>yplomy, wystawy – np. „Rzeczy Istotne” w Filharmonii Opolskiej, opłatek, wkupiny, Jasełka, plenery, inne), które integrują spo</w:t>
            </w:r>
            <w:r w:rsidR="00841027">
              <w:rPr>
                <w:rFonts w:ascii="Times New Roman" w:hAnsi="Times New Roman" w:cs="Times New Roman"/>
                <w:sz w:val="24"/>
                <w:szCs w:val="24"/>
              </w:rPr>
              <w:t xml:space="preserve">łeczność dydaktyków i studentów – przykład </w:t>
            </w:r>
            <w:r w:rsidR="00841027" w:rsidRPr="00841027">
              <w:rPr>
                <w:rFonts w:ascii="Times New Roman" w:hAnsi="Times New Roman" w:cs="Times New Roman"/>
                <w:sz w:val="24"/>
                <w:szCs w:val="24"/>
              </w:rPr>
              <w:t>pozytywne</w:t>
            </w:r>
            <w:r w:rsidR="00841027">
              <w:rPr>
                <w:rFonts w:ascii="Times New Roman" w:hAnsi="Times New Roman" w:cs="Times New Roman"/>
                <w:sz w:val="24"/>
                <w:szCs w:val="24"/>
              </w:rPr>
              <w:t xml:space="preserve">go wpływania poprzez interakcje </w:t>
            </w:r>
            <w:r w:rsidRPr="00841027">
              <w:rPr>
                <w:rFonts w:ascii="Times New Roman" w:hAnsi="Times New Roman" w:cs="Times New Roman"/>
                <w:sz w:val="24"/>
                <w:szCs w:val="24"/>
              </w:rPr>
              <w:t xml:space="preserve"> na relacje międzyśrodowiskowe</w:t>
            </w:r>
            <w:r w:rsidR="00841027">
              <w:rPr>
                <w:rFonts w:ascii="Times New Roman" w:hAnsi="Times New Roman" w:cs="Times New Roman"/>
                <w:sz w:val="24"/>
                <w:szCs w:val="24"/>
              </w:rPr>
              <w:t xml:space="preserve"> (możliwość </w:t>
            </w:r>
            <w:r w:rsidRPr="00841027">
              <w:rPr>
                <w:rFonts w:ascii="Times New Roman" w:hAnsi="Times New Roman" w:cs="Times New Roman"/>
                <w:sz w:val="24"/>
                <w:szCs w:val="24"/>
              </w:rPr>
              <w:t>poszerz</w:t>
            </w:r>
            <w:r w:rsidR="00841027">
              <w:rPr>
                <w:rFonts w:ascii="Times New Roman" w:hAnsi="Times New Roman" w:cs="Times New Roman"/>
                <w:sz w:val="24"/>
                <w:szCs w:val="24"/>
              </w:rPr>
              <w:t>ania</w:t>
            </w:r>
            <w:r w:rsidRPr="00841027">
              <w:rPr>
                <w:rFonts w:ascii="Times New Roman" w:hAnsi="Times New Roman" w:cs="Times New Roman"/>
                <w:sz w:val="24"/>
                <w:szCs w:val="24"/>
              </w:rPr>
              <w:t xml:space="preserve"> granic wzajemnej komunikacji i zrozumienia</w:t>
            </w:r>
            <w:r w:rsidR="00841027">
              <w:rPr>
                <w:rFonts w:ascii="Times New Roman" w:hAnsi="Times New Roman" w:cs="Times New Roman"/>
                <w:sz w:val="24"/>
                <w:szCs w:val="24"/>
              </w:rPr>
              <w:t>);</w:t>
            </w:r>
          </w:p>
          <w:p w:rsidR="008D52C0" w:rsidRPr="00BD558A" w:rsidRDefault="00841027" w:rsidP="00BD558A">
            <w:pPr>
              <w:pStyle w:val="Akapitzlist"/>
              <w:numPr>
                <w:ilvl w:val="0"/>
                <w:numId w:val="22"/>
              </w:numPr>
              <w:spacing w:before="240"/>
              <w:ind w:right="170"/>
              <w:jc w:val="both"/>
              <w:rPr>
                <w:rFonts w:ascii="Times New Roman" w:hAnsi="Times New Roman" w:cs="Times New Roman"/>
                <w:b/>
                <w:sz w:val="24"/>
                <w:szCs w:val="24"/>
              </w:rPr>
            </w:pPr>
            <w:r>
              <w:rPr>
                <w:rFonts w:ascii="Times New Roman" w:hAnsi="Times New Roman" w:cs="Times New Roman"/>
                <w:sz w:val="24"/>
                <w:szCs w:val="24"/>
              </w:rPr>
              <w:t>Z</w:t>
            </w:r>
            <w:r w:rsidR="008D52C0" w:rsidRPr="008D52C0">
              <w:rPr>
                <w:rFonts w:ascii="Times New Roman" w:hAnsi="Times New Roman" w:cs="Times New Roman"/>
                <w:sz w:val="24"/>
                <w:szCs w:val="24"/>
              </w:rPr>
              <w:t>aangażowanie Instytutu Sztuki w dwa ważne przedsięwzięcia o różnym charakterze i sto</w:t>
            </w:r>
            <w:r>
              <w:rPr>
                <w:rFonts w:ascii="Times New Roman" w:hAnsi="Times New Roman" w:cs="Times New Roman"/>
                <w:sz w:val="24"/>
                <w:szCs w:val="24"/>
              </w:rPr>
              <w:t xml:space="preserve">pniu oddziaływania: </w:t>
            </w:r>
            <w:r w:rsidRPr="00841027">
              <w:rPr>
                <w:rFonts w:ascii="Times New Roman" w:hAnsi="Times New Roman" w:cs="Times New Roman"/>
                <w:b/>
                <w:sz w:val="24"/>
                <w:szCs w:val="24"/>
              </w:rPr>
              <w:t>1)</w:t>
            </w:r>
            <w:r>
              <w:rPr>
                <w:rFonts w:ascii="Times New Roman" w:hAnsi="Times New Roman" w:cs="Times New Roman"/>
                <w:sz w:val="24"/>
                <w:szCs w:val="24"/>
              </w:rPr>
              <w:t xml:space="preserve"> projekt </w:t>
            </w:r>
            <w:r w:rsidR="008D52C0" w:rsidRPr="00841027">
              <w:rPr>
                <w:rFonts w:ascii="Times New Roman" w:hAnsi="Times New Roman" w:cs="Times New Roman"/>
                <w:i/>
                <w:sz w:val="24"/>
                <w:szCs w:val="24"/>
              </w:rPr>
              <w:t>Freedombus</w:t>
            </w:r>
            <w:r w:rsidR="008D52C0" w:rsidRPr="008D52C0">
              <w:rPr>
                <w:rFonts w:ascii="Times New Roman" w:hAnsi="Times New Roman" w:cs="Times New Roman"/>
                <w:sz w:val="24"/>
                <w:szCs w:val="24"/>
              </w:rPr>
              <w:t xml:space="preserve"> z września 2016 roku, przygotowywany przez cały rok, we współpracy z University of Applied Technologies Trier i Akademią Sztuk Pięknych w Krakowie – wyjazd studyjny z wykładami, warsztatami; przedsięwzięcie edukacyjno-artystyczne o szerokim zakresie oddziaływania oraz </w:t>
            </w:r>
            <w:r w:rsidR="008D52C0" w:rsidRPr="00841027">
              <w:rPr>
                <w:rFonts w:ascii="Times New Roman" w:hAnsi="Times New Roman" w:cs="Times New Roman"/>
                <w:b/>
                <w:sz w:val="24"/>
                <w:szCs w:val="24"/>
              </w:rPr>
              <w:t>2)</w:t>
            </w:r>
            <w:r w:rsidR="008D52C0" w:rsidRPr="008D52C0">
              <w:rPr>
                <w:rFonts w:ascii="Times New Roman" w:hAnsi="Times New Roman" w:cs="Times New Roman"/>
                <w:sz w:val="24"/>
                <w:szCs w:val="24"/>
              </w:rPr>
              <w:t xml:space="preserve"> akcja </w:t>
            </w:r>
            <w:r w:rsidR="008D52C0" w:rsidRPr="00841027">
              <w:rPr>
                <w:rFonts w:ascii="Times New Roman" w:hAnsi="Times New Roman" w:cs="Times New Roman"/>
                <w:i/>
                <w:sz w:val="24"/>
                <w:szCs w:val="24"/>
              </w:rPr>
              <w:t>Napraw Szczebla</w:t>
            </w:r>
            <w:r w:rsidR="008D52C0" w:rsidRPr="008D52C0">
              <w:rPr>
                <w:rFonts w:ascii="Times New Roman" w:hAnsi="Times New Roman" w:cs="Times New Roman"/>
                <w:sz w:val="24"/>
                <w:szCs w:val="24"/>
              </w:rPr>
              <w:t xml:space="preserve">, po wypadku naszego studenta, w którą włączył się cały Instytut – przygotowanie pomocy na czas rehabilitacji, koncertów, zbiórek, aukcji charytatywnych. </w:t>
            </w:r>
          </w:p>
          <w:p w:rsidR="00841027" w:rsidRPr="00AD7CF4" w:rsidRDefault="00AD7CF4" w:rsidP="00AD7CF4">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lastRenderedPageBreak/>
              <w:t>C</w:t>
            </w:r>
            <w:r w:rsidR="00841027" w:rsidRPr="00841027">
              <w:rPr>
                <w:rFonts w:ascii="Times New Roman" w:hAnsi="Times New Roman" w:cs="Times New Roman"/>
                <w:sz w:val="24"/>
                <w:szCs w:val="24"/>
              </w:rPr>
              <w:t>ertyfikowan</w:t>
            </w:r>
            <w:r w:rsidR="00841027">
              <w:rPr>
                <w:rFonts w:ascii="Times New Roman" w:hAnsi="Times New Roman" w:cs="Times New Roman"/>
                <w:sz w:val="24"/>
                <w:szCs w:val="24"/>
              </w:rPr>
              <w:t>ie zajęć</w:t>
            </w:r>
            <w:r w:rsidR="00841027" w:rsidRPr="00841027">
              <w:rPr>
                <w:rFonts w:ascii="Times New Roman" w:hAnsi="Times New Roman" w:cs="Times New Roman"/>
                <w:sz w:val="24"/>
                <w:szCs w:val="24"/>
              </w:rPr>
              <w:t xml:space="preserve"> z </w:t>
            </w:r>
            <w:r w:rsidR="00841027">
              <w:rPr>
                <w:rFonts w:ascii="Times New Roman" w:hAnsi="Times New Roman" w:cs="Times New Roman"/>
                <w:sz w:val="24"/>
                <w:szCs w:val="24"/>
              </w:rPr>
              <w:t>laboratorium analitycznego (</w:t>
            </w:r>
            <w:r w:rsidR="00841027" w:rsidRPr="00841027">
              <w:rPr>
                <w:rFonts w:ascii="Times New Roman" w:hAnsi="Times New Roman" w:cs="Times New Roman"/>
                <w:sz w:val="24"/>
                <w:szCs w:val="24"/>
              </w:rPr>
              <w:t>SPSS</w:t>
            </w:r>
            <w:r w:rsidR="00841027">
              <w:rPr>
                <w:rFonts w:ascii="Times New Roman" w:hAnsi="Times New Roman" w:cs="Times New Roman"/>
                <w:sz w:val="24"/>
                <w:szCs w:val="24"/>
              </w:rPr>
              <w:t>)</w:t>
            </w:r>
            <w:r w:rsidR="00841027" w:rsidRPr="00841027">
              <w:rPr>
                <w:rFonts w:ascii="Times New Roman" w:hAnsi="Times New Roman" w:cs="Times New Roman"/>
                <w:sz w:val="24"/>
                <w:szCs w:val="24"/>
              </w:rPr>
              <w:t xml:space="preserve"> – wszyscy studenci z oceną dobrą otrzymali certyfikat junior expert, natomiast studenci którzy zdali egzamin w siedzibie firmy </w:t>
            </w:r>
            <w:r w:rsidR="00841027">
              <w:rPr>
                <w:rFonts w:ascii="Times New Roman" w:hAnsi="Times New Roman" w:cs="Times New Roman"/>
                <w:sz w:val="24"/>
                <w:szCs w:val="24"/>
              </w:rPr>
              <w:t>dystrybuującej SPSS otrzymali dodatkowy certyfikat</w:t>
            </w:r>
            <w:r>
              <w:rPr>
                <w:rFonts w:ascii="Times New Roman" w:hAnsi="Times New Roman" w:cs="Times New Roman"/>
                <w:sz w:val="24"/>
                <w:szCs w:val="24"/>
              </w:rPr>
              <w:t xml:space="preserve"> (Instytut Socjologii)</w:t>
            </w:r>
            <w:r w:rsidR="00841027">
              <w:rPr>
                <w:rFonts w:ascii="Times New Roman" w:hAnsi="Times New Roman" w:cs="Times New Roman"/>
                <w:sz w:val="24"/>
                <w:szCs w:val="24"/>
              </w:rPr>
              <w:t>;</w:t>
            </w:r>
          </w:p>
          <w:p w:rsidR="00AD7CF4" w:rsidRPr="00AD7CF4" w:rsidRDefault="00AD7CF4" w:rsidP="00AD7CF4">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W</w:t>
            </w:r>
            <w:r w:rsidR="00841027" w:rsidRPr="00841027">
              <w:rPr>
                <w:rFonts w:ascii="Times New Roman" w:hAnsi="Times New Roman" w:cs="Times New Roman"/>
                <w:sz w:val="24"/>
                <w:szCs w:val="24"/>
              </w:rPr>
              <w:t xml:space="preserve">spółpraca z AIP – wspólne spotkania (studenci odwiedzają siedzibę w ramach zajęć socjolog na rynku pracy) oraz </w:t>
            </w:r>
            <w:r w:rsidR="00841027">
              <w:rPr>
                <w:rFonts w:ascii="Times New Roman" w:hAnsi="Times New Roman" w:cs="Times New Roman"/>
                <w:sz w:val="24"/>
                <w:szCs w:val="24"/>
              </w:rPr>
              <w:t xml:space="preserve">udział w </w:t>
            </w:r>
            <w:r w:rsidR="00841027" w:rsidRPr="00841027">
              <w:rPr>
                <w:rFonts w:ascii="Times New Roman" w:hAnsi="Times New Roman" w:cs="Times New Roman"/>
                <w:sz w:val="24"/>
                <w:szCs w:val="24"/>
              </w:rPr>
              <w:t>szkolenia</w:t>
            </w:r>
            <w:r w:rsidR="00841027">
              <w:rPr>
                <w:rFonts w:ascii="Times New Roman" w:hAnsi="Times New Roman" w:cs="Times New Roman"/>
                <w:sz w:val="24"/>
                <w:szCs w:val="24"/>
              </w:rPr>
              <w:t>ch z potwierdzeniem przez AIP;</w:t>
            </w:r>
          </w:p>
          <w:p w:rsidR="00841027" w:rsidRDefault="00841027" w:rsidP="00841027">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S</w:t>
            </w:r>
            <w:r w:rsidRPr="00841027">
              <w:rPr>
                <w:rFonts w:ascii="Times New Roman" w:hAnsi="Times New Roman" w:cs="Times New Roman"/>
                <w:sz w:val="24"/>
                <w:szCs w:val="24"/>
              </w:rPr>
              <w:t>potkani</w:t>
            </w:r>
            <w:r>
              <w:rPr>
                <w:rFonts w:ascii="Times New Roman" w:hAnsi="Times New Roman" w:cs="Times New Roman"/>
                <w:sz w:val="24"/>
                <w:szCs w:val="24"/>
              </w:rPr>
              <w:t>a „socjolog na rynku pracy”</w:t>
            </w:r>
            <w:r w:rsidRPr="00841027">
              <w:rPr>
                <w:rFonts w:ascii="Times New Roman" w:hAnsi="Times New Roman" w:cs="Times New Roman"/>
                <w:sz w:val="24"/>
                <w:szCs w:val="24"/>
              </w:rPr>
              <w:t xml:space="preserve"> studentów z absolwentami i pracodawcami</w:t>
            </w:r>
            <w:r w:rsidR="00AD7CF4">
              <w:rPr>
                <w:rFonts w:ascii="Times New Roman" w:hAnsi="Times New Roman" w:cs="Times New Roman"/>
                <w:sz w:val="24"/>
                <w:szCs w:val="24"/>
              </w:rPr>
              <w:t>;</w:t>
            </w:r>
          </w:p>
          <w:p w:rsidR="00AD7CF4" w:rsidRPr="00AD7CF4" w:rsidRDefault="00AD7CF4" w:rsidP="00841027">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W</w:t>
            </w:r>
            <w:r w:rsidRPr="00AD7CF4">
              <w:rPr>
                <w:rFonts w:ascii="Times New Roman" w:hAnsi="Times New Roman" w:cs="Times New Roman"/>
                <w:sz w:val="24"/>
                <w:szCs w:val="24"/>
              </w:rPr>
              <w:t>łączenie studentów w działania Centrum Dialogu Obywatelskiego i promocję budżetu obywatelskiego</w:t>
            </w:r>
            <w:r>
              <w:rPr>
                <w:rFonts w:ascii="Times New Roman" w:hAnsi="Times New Roman" w:cs="Times New Roman"/>
                <w:sz w:val="24"/>
                <w:szCs w:val="24"/>
              </w:rPr>
              <w:t>;</w:t>
            </w:r>
          </w:p>
          <w:p w:rsidR="000237FB" w:rsidRDefault="000237FB" w:rsidP="00841027">
            <w:pPr>
              <w:pStyle w:val="Akapitzlist"/>
              <w:numPr>
                <w:ilvl w:val="0"/>
                <w:numId w:val="22"/>
              </w:numPr>
              <w:ind w:right="170"/>
              <w:jc w:val="both"/>
              <w:rPr>
                <w:rFonts w:ascii="Times New Roman" w:hAnsi="Times New Roman" w:cs="Times New Roman"/>
                <w:sz w:val="24"/>
                <w:szCs w:val="24"/>
              </w:rPr>
            </w:pPr>
            <w:r>
              <w:rPr>
                <w:rFonts w:ascii="Times New Roman" w:hAnsi="Times New Roman" w:cs="Times New Roman"/>
                <w:sz w:val="24"/>
                <w:szCs w:val="24"/>
              </w:rPr>
              <w:t>Tworzenie</w:t>
            </w:r>
            <w:r w:rsidRPr="000237FB">
              <w:rPr>
                <w:rFonts w:ascii="Times New Roman" w:hAnsi="Times New Roman" w:cs="Times New Roman"/>
                <w:sz w:val="24"/>
                <w:szCs w:val="24"/>
              </w:rPr>
              <w:t xml:space="preserve"> nieformalnych grup rozważających zagadnieni</w:t>
            </w:r>
            <w:r>
              <w:rPr>
                <w:rFonts w:ascii="Times New Roman" w:hAnsi="Times New Roman" w:cs="Times New Roman"/>
                <w:sz w:val="24"/>
                <w:szCs w:val="24"/>
              </w:rPr>
              <w:t>a związane z</w:t>
            </w:r>
            <w:r w:rsidRPr="000237FB">
              <w:rPr>
                <w:rFonts w:ascii="Times New Roman" w:hAnsi="Times New Roman" w:cs="Times New Roman"/>
                <w:sz w:val="24"/>
                <w:szCs w:val="24"/>
              </w:rPr>
              <w:t xml:space="preserve"> jakości</w:t>
            </w:r>
            <w:r>
              <w:rPr>
                <w:rFonts w:ascii="Times New Roman" w:hAnsi="Times New Roman" w:cs="Times New Roman"/>
                <w:sz w:val="24"/>
                <w:szCs w:val="24"/>
              </w:rPr>
              <w:t>ą</w:t>
            </w:r>
            <w:r w:rsidRPr="000237FB">
              <w:rPr>
                <w:rFonts w:ascii="Times New Roman" w:hAnsi="Times New Roman" w:cs="Times New Roman"/>
                <w:sz w:val="24"/>
                <w:szCs w:val="24"/>
              </w:rPr>
              <w:t xml:space="preserve"> kształceni</w:t>
            </w:r>
            <w:r>
              <w:rPr>
                <w:rFonts w:ascii="Times New Roman" w:hAnsi="Times New Roman" w:cs="Times New Roman"/>
                <w:sz w:val="24"/>
                <w:szCs w:val="24"/>
              </w:rPr>
              <w:t>a</w:t>
            </w:r>
            <w:r w:rsidR="00756ADC">
              <w:rPr>
                <w:rFonts w:ascii="Times New Roman" w:hAnsi="Times New Roman" w:cs="Times New Roman"/>
                <w:sz w:val="24"/>
                <w:szCs w:val="24"/>
              </w:rPr>
              <w:t xml:space="preserve"> (Instytut Filozofii)</w:t>
            </w:r>
            <w:r>
              <w:rPr>
                <w:rFonts w:ascii="Times New Roman" w:hAnsi="Times New Roman" w:cs="Times New Roman"/>
                <w:sz w:val="24"/>
                <w:szCs w:val="24"/>
              </w:rPr>
              <w:t>;</w:t>
            </w:r>
          </w:p>
          <w:p w:rsidR="00D9348D" w:rsidRDefault="00D9348D" w:rsidP="00D9348D">
            <w:pPr>
              <w:pStyle w:val="Akapitzlist"/>
              <w:numPr>
                <w:ilvl w:val="0"/>
                <w:numId w:val="22"/>
              </w:numPr>
              <w:spacing w:before="240"/>
              <w:ind w:right="170"/>
              <w:jc w:val="both"/>
              <w:rPr>
                <w:rFonts w:ascii="Times New Roman" w:hAnsi="Times New Roman" w:cs="Times New Roman"/>
                <w:sz w:val="24"/>
                <w:szCs w:val="24"/>
              </w:rPr>
            </w:pPr>
            <w:r w:rsidRPr="00D9348D">
              <w:rPr>
                <w:rFonts w:ascii="Times New Roman" w:hAnsi="Times New Roman" w:cs="Times New Roman"/>
                <w:sz w:val="24"/>
                <w:szCs w:val="24"/>
              </w:rPr>
              <w:t xml:space="preserve">Zajęcia popularyzatorskie w ramach OSF i </w:t>
            </w:r>
            <w:r>
              <w:rPr>
                <w:rFonts w:ascii="Times New Roman" w:hAnsi="Times New Roman" w:cs="Times New Roman"/>
                <w:sz w:val="24"/>
                <w:szCs w:val="24"/>
              </w:rPr>
              <w:t xml:space="preserve">w tzw. </w:t>
            </w:r>
            <w:r w:rsidRPr="00D9348D">
              <w:rPr>
                <w:rFonts w:ascii="Times New Roman" w:hAnsi="Times New Roman" w:cs="Times New Roman"/>
                <w:sz w:val="24"/>
                <w:szCs w:val="24"/>
              </w:rPr>
              <w:t>Pogadalni Filozoficznej</w:t>
            </w:r>
            <w:r w:rsidR="000237FB">
              <w:rPr>
                <w:rFonts w:ascii="Times New Roman" w:hAnsi="Times New Roman" w:cs="Times New Roman"/>
                <w:sz w:val="24"/>
                <w:szCs w:val="24"/>
              </w:rPr>
              <w:t>;</w:t>
            </w:r>
          </w:p>
          <w:p w:rsidR="000237FB" w:rsidRDefault="000237FB" w:rsidP="00D9348D">
            <w:pPr>
              <w:pStyle w:val="Akapitzlist"/>
              <w:numPr>
                <w:ilvl w:val="0"/>
                <w:numId w:val="22"/>
              </w:numPr>
              <w:spacing w:before="240"/>
              <w:ind w:right="170"/>
              <w:jc w:val="both"/>
              <w:rPr>
                <w:rFonts w:ascii="Times New Roman" w:hAnsi="Times New Roman" w:cs="Times New Roman"/>
                <w:sz w:val="24"/>
                <w:szCs w:val="24"/>
              </w:rPr>
            </w:pPr>
            <w:r w:rsidRPr="000237FB">
              <w:rPr>
                <w:rFonts w:ascii="Times New Roman" w:hAnsi="Times New Roman" w:cs="Times New Roman"/>
                <w:sz w:val="24"/>
                <w:szCs w:val="24"/>
              </w:rPr>
              <w:t>Spotkania integracyjne i treningi interpersonalne przeprowadzane dla kadry i studentów Coachingu filozoficznego</w:t>
            </w:r>
            <w:r>
              <w:rPr>
                <w:rFonts w:ascii="Times New Roman" w:hAnsi="Times New Roman" w:cs="Times New Roman"/>
                <w:sz w:val="24"/>
                <w:szCs w:val="24"/>
              </w:rPr>
              <w:t>;</w:t>
            </w:r>
          </w:p>
          <w:p w:rsidR="00D9348D" w:rsidRDefault="00520D48" w:rsidP="00D9348D">
            <w:pPr>
              <w:pStyle w:val="Akapitzlist"/>
              <w:numPr>
                <w:ilvl w:val="0"/>
                <w:numId w:val="22"/>
              </w:numPr>
              <w:spacing w:before="240"/>
              <w:ind w:right="170"/>
              <w:jc w:val="both"/>
              <w:rPr>
                <w:rFonts w:ascii="Times New Roman" w:hAnsi="Times New Roman" w:cs="Times New Roman"/>
                <w:sz w:val="24"/>
                <w:szCs w:val="24"/>
              </w:rPr>
            </w:pPr>
            <w:r w:rsidRPr="00D9348D">
              <w:rPr>
                <w:rFonts w:ascii="Times New Roman" w:hAnsi="Times New Roman" w:cs="Times New Roman"/>
                <w:sz w:val="24"/>
                <w:szCs w:val="24"/>
              </w:rPr>
              <w:t>Wyjazdy z możliwością uczestnictwa studentów i ich opiekunów w różnego rodzaju praktykach i przedsięwzięciach naukowych</w:t>
            </w:r>
            <w:r w:rsidR="00D9348D" w:rsidRPr="00D9348D">
              <w:rPr>
                <w:rFonts w:ascii="Times New Roman" w:hAnsi="Times New Roman" w:cs="Times New Roman"/>
                <w:sz w:val="24"/>
                <w:szCs w:val="24"/>
              </w:rPr>
              <w:t xml:space="preserve">: a) </w:t>
            </w:r>
            <w:r w:rsidRPr="00D9348D">
              <w:rPr>
                <w:rFonts w:ascii="Times New Roman" w:hAnsi="Times New Roman" w:cs="Times New Roman"/>
                <w:sz w:val="24"/>
                <w:szCs w:val="24"/>
              </w:rPr>
              <w:t>możliwość współpracy i odbycia praktyk pedagogicznych poza granicami</w:t>
            </w:r>
            <w:r w:rsidR="00D9348D" w:rsidRPr="00D9348D">
              <w:rPr>
                <w:rFonts w:ascii="Times New Roman" w:hAnsi="Times New Roman" w:cs="Times New Roman"/>
                <w:sz w:val="24"/>
                <w:szCs w:val="24"/>
              </w:rPr>
              <w:t xml:space="preserve"> kraju (Heidelberg, Ołomuniec); b) wyjazdy studyjne </w:t>
            </w:r>
            <w:r w:rsidR="00D9348D">
              <w:rPr>
                <w:rFonts w:ascii="Times New Roman" w:hAnsi="Times New Roman" w:cs="Times New Roman"/>
                <w:sz w:val="24"/>
                <w:szCs w:val="24"/>
              </w:rPr>
              <w:t xml:space="preserve">pozwalające studentom </w:t>
            </w:r>
            <w:r w:rsidR="00D9348D" w:rsidRPr="00D9348D">
              <w:rPr>
                <w:rFonts w:ascii="Times New Roman" w:hAnsi="Times New Roman" w:cs="Times New Roman"/>
                <w:sz w:val="24"/>
                <w:szCs w:val="24"/>
              </w:rPr>
              <w:t>zapoznać się z funkcjonowaniem innowacyjnych placówek oświatowych i edukacyjnych</w:t>
            </w:r>
            <w:r w:rsidR="00756ADC">
              <w:rPr>
                <w:rFonts w:ascii="Times New Roman" w:hAnsi="Times New Roman" w:cs="Times New Roman"/>
                <w:sz w:val="24"/>
                <w:szCs w:val="24"/>
              </w:rPr>
              <w:t xml:space="preserve"> (Instytut Historii)</w:t>
            </w:r>
            <w:r w:rsidR="00D9348D">
              <w:rPr>
                <w:rFonts w:ascii="Times New Roman" w:hAnsi="Times New Roman" w:cs="Times New Roman"/>
                <w:sz w:val="24"/>
                <w:szCs w:val="24"/>
              </w:rPr>
              <w:t>;</w:t>
            </w:r>
          </w:p>
          <w:p w:rsidR="00520D48" w:rsidRDefault="00756ADC" w:rsidP="00D9348D">
            <w:pPr>
              <w:pStyle w:val="Akapitzlist"/>
              <w:numPr>
                <w:ilvl w:val="0"/>
                <w:numId w:val="22"/>
              </w:numPr>
              <w:spacing w:before="240"/>
              <w:ind w:right="170"/>
              <w:jc w:val="both"/>
              <w:rPr>
                <w:rFonts w:ascii="Times New Roman" w:hAnsi="Times New Roman" w:cs="Times New Roman"/>
                <w:sz w:val="24"/>
                <w:szCs w:val="24"/>
              </w:rPr>
            </w:pPr>
            <w:r w:rsidRPr="00D20B7E">
              <w:rPr>
                <w:rFonts w:ascii="Times New Roman" w:hAnsi="Times New Roman" w:cs="Times New Roman"/>
                <w:sz w:val="24"/>
                <w:szCs w:val="24"/>
              </w:rPr>
              <w:t xml:space="preserve">Praca i współpraca </w:t>
            </w:r>
            <w:r>
              <w:rPr>
                <w:rFonts w:ascii="Times New Roman" w:hAnsi="Times New Roman" w:cs="Times New Roman"/>
                <w:sz w:val="24"/>
                <w:szCs w:val="24"/>
              </w:rPr>
              <w:t xml:space="preserve">studentów i wykładowców </w:t>
            </w:r>
            <w:r w:rsidRPr="00D20B7E">
              <w:rPr>
                <w:rFonts w:ascii="Times New Roman" w:hAnsi="Times New Roman" w:cs="Times New Roman"/>
                <w:sz w:val="24"/>
                <w:szCs w:val="24"/>
              </w:rPr>
              <w:t>z Uniwersytet</w:t>
            </w:r>
            <w:r>
              <w:rPr>
                <w:rFonts w:ascii="Times New Roman" w:hAnsi="Times New Roman" w:cs="Times New Roman"/>
                <w:sz w:val="24"/>
                <w:szCs w:val="24"/>
              </w:rPr>
              <w:t xml:space="preserve">ami III Wieku na Opolszczyźnie - </w:t>
            </w:r>
            <w:r w:rsidRPr="00D20B7E">
              <w:rPr>
                <w:rFonts w:ascii="Times New Roman" w:hAnsi="Times New Roman" w:cs="Times New Roman"/>
                <w:sz w:val="24"/>
                <w:szCs w:val="24"/>
              </w:rPr>
              <w:t>5</w:t>
            </w:r>
            <w:r>
              <w:rPr>
                <w:rFonts w:ascii="Times New Roman" w:hAnsi="Times New Roman" w:cs="Times New Roman"/>
                <w:sz w:val="24"/>
                <w:szCs w:val="24"/>
              </w:rPr>
              <w:t xml:space="preserve"> miejsc (Instytut Nauk Pedagogicznych</w:t>
            </w:r>
            <w:r w:rsidRPr="00D20B7E">
              <w:rPr>
                <w:rFonts w:ascii="Times New Roman" w:hAnsi="Times New Roman" w:cs="Times New Roman"/>
                <w:sz w:val="24"/>
                <w:szCs w:val="24"/>
              </w:rPr>
              <w:t>)</w:t>
            </w:r>
            <w:r>
              <w:rPr>
                <w:rFonts w:ascii="Times New Roman" w:hAnsi="Times New Roman" w:cs="Times New Roman"/>
                <w:sz w:val="24"/>
                <w:szCs w:val="24"/>
              </w:rPr>
              <w:t>;</w:t>
            </w:r>
          </w:p>
          <w:p w:rsidR="00756ADC" w:rsidRDefault="008D52C0" w:rsidP="008D52C0">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 xml:space="preserve">Podjecie współpracy z otoczeniem zewnętrznym – tu: </w:t>
            </w:r>
            <w:r w:rsidRPr="008D52C0">
              <w:rPr>
                <w:rFonts w:ascii="Times New Roman" w:hAnsi="Times New Roman" w:cs="Times New Roman"/>
                <w:sz w:val="24"/>
                <w:szCs w:val="24"/>
              </w:rPr>
              <w:t>różni przedsiębiorcy</w:t>
            </w:r>
            <w:r>
              <w:rPr>
                <w:rFonts w:ascii="Times New Roman" w:hAnsi="Times New Roman" w:cs="Times New Roman"/>
                <w:sz w:val="24"/>
                <w:szCs w:val="24"/>
              </w:rPr>
              <w:t xml:space="preserve"> oraz</w:t>
            </w:r>
            <w:r w:rsidRPr="008D52C0">
              <w:rPr>
                <w:rFonts w:ascii="Times New Roman" w:hAnsi="Times New Roman" w:cs="Times New Roman"/>
                <w:sz w:val="24"/>
                <w:szCs w:val="24"/>
              </w:rPr>
              <w:t xml:space="preserve"> urzędy administracji publicznej</w:t>
            </w:r>
            <w:r>
              <w:rPr>
                <w:rFonts w:ascii="Times New Roman" w:hAnsi="Times New Roman" w:cs="Times New Roman"/>
                <w:sz w:val="24"/>
                <w:szCs w:val="24"/>
              </w:rPr>
              <w:t xml:space="preserve"> (Instytut Politologii</w:t>
            </w:r>
            <w:r w:rsidRPr="008D52C0">
              <w:rPr>
                <w:rFonts w:ascii="Times New Roman" w:hAnsi="Times New Roman" w:cs="Times New Roman"/>
                <w:sz w:val="24"/>
                <w:szCs w:val="24"/>
              </w:rPr>
              <w:t>);</w:t>
            </w:r>
          </w:p>
          <w:p w:rsidR="008D52C0" w:rsidRDefault="008D52C0" w:rsidP="008D52C0">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Zaproszenie do współpracy studentów oraz absolwentów studiów;</w:t>
            </w:r>
          </w:p>
          <w:p w:rsidR="008D52C0" w:rsidRDefault="008D52C0" w:rsidP="008D52C0">
            <w:pPr>
              <w:pStyle w:val="Akapitzlist"/>
              <w:numPr>
                <w:ilvl w:val="0"/>
                <w:numId w:val="22"/>
              </w:numPr>
              <w:spacing w:before="240"/>
              <w:ind w:right="170"/>
              <w:jc w:val="both"/>
              <w:rPr>
                <w:rFonts w:ascii="Times New Roman" w:hAnsi="Times New Roman" w:cs="Times New Roman"/>
                <w:sz w:val="24"/>
                <w:szCs w:val="24"/>
              </w:rPr>
            </w:pPr>
            <w:r>
              <w:rPr>
                <w:rFonts w:ascii="Times New Roman" w:hAnsi="Times New Roman" w:cs="Times New Roman"/>
                <w:sz w:val="24"/>
                <w:szCs w:val="24"/>
              </w:rPr>
              <w:t>Równomierne rozłożenie (delegowanie) obowiązków dydaktycznych i naukowych pomiędzy wszystkich członków zespołu pracowniczego;</w:t>
            </w:r>
          </w:p>
          <w:p w:rsidR="00520D48" w:rsidRPr="006673D1" w:rsidRDefault="00520D48" w:rsidP="00520D48">
            <w:pPr>
              <w:ind w:left="170" w:right="170"/>
              <w:jc w:val="both"/>
              <w:rPr>
                <w:rFonts w:ascii="Times New Roman" w:hAnsi="Times New Roman" w:cs="Times New Roman"/>
                <w:sz w:val="24"/>
                <w:szCs w:val="24"/>
              </w:rPr>
            </w:pPr>
          </w:p>
        </w:tc>
      </w:tr>
      <w:tr w:rsidR="00FE39AF" w:rsidRPr="00DA65C7" w:rsidTr="00A65D99">
        <w:trPr>
          <w:trHeight w:val="557"/>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E39AF" w:rsidRPr="00DA65C7" w:rsidRDefault="00FE39AF" w:rsidP="005842D4">
            <w:pPr>
              <w:ind w:left="170" w:right="170"/>
              <w:rPr>
                <w:rFonts w:ascii="Times New Roman" w:hAnsi="Times New Roman" w:cs="Times New Roman"/>
                <w:b/>
                <w:sz w:val="24"/>
                <w:szCs w:val="24"/>
              </w:rPr>
            </w:pPr>
            <w:r w:rsidRPr="00DA65C7">
              <w:rPr>
                <w:rFonts w:ascii="Times New Roman" w:hAnsi="Times New Roman" w:cs="Times New Roman"/>
                <w:b/>
                <w:sz w:val="24"/>
                <w:szCs w:val="24"/>
              </w:rPr>
              <w:lastRenderedPageBreak/>
              <w:t>Propozycje działań na rzecz poprawy jakości kształcenia</w:t>
            </w:r>
          </w:p>
        </w:tc>
      </w:tr>
      <w:tr w:rsidR="00AD7CF4" w:rsidRPr="00DA65C7" w:rsidTr="00AD7CF4">
        <w:tc>
          <w:tcPr>
            <w:tcW w:w="9322" w:type="dxa"/>
          </w:tcPr>
          <w:p w:rsidR="00135360" w:rsidRDefault="00135360" w:rsidP="00135360">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ab/>
            </w:r>
            <w:r w:rsidR="004F718F">
              <w:rPr>
                <w:rFonts w:ascii="Times New Roman" w:hAnsi="Times New Roman" w:cs="Times New Roman"/>
                <w:sz w:val="24"/>
                <w:szCs w:val="24"/>
              </w:rPr>
              <w:t xml:space="preserve">W wyniku obserwacji i </w:t>
            </w:r>
            <w:r w:rsidR="00BD558A">
              <w:rPr>
                <w:rFonts w:ascii="Times New Roman" w:hAnsi="Times New Roman" w:cs="Times New Roman"/>
                <w:sz w:val="24"/>
                <w:szCs w:val="24"/>
              </w:rPr>
              <w:t xml:space="preserve">zdobytych </w:t>
            </w:r>
            <w:r w:rsidR="004F718F">
              <w:rPr>
                <w:rFonts w:ascii="Times New Roman" w:hAnsi="Times New Roman" w:cs="Times New Roman"/>
                <w:sz w:val="24"/>
                <w:szCs w:val="24"/>
              </w:rPr>
              <w:t xml:space="preserve">doświadczeń na Wydziale Nauk Społecznych w </w:t>
            </w:r>
            <w:r>
              <w:rPr>
                <w:rFonts w:ascii="Times New Roman" w:hAnsi="Times New Roman" w:cs="Times New Roman"/>
                <w:sz w:val="24"/>
                <w:szCs w:val="24"/>
              </w:rPr>
              <w:t xml:space="preserve">rozliczeniowym </w:t>
            </w:r>
            <w:r w:rsidR="004F718F">
              <w:rPr>
                <w:rFonts w:ascii="Times New Roman" w:hAnsi="Times New Roman" w:cs="Times New Roman"/>
                <w:sz w:val="24"/>
                <w:szCs w:val="24"/>
              </w:rPr>
              <w:t xml:space="preserve">roku </w:t>
            </w:r>
            <w:r>
              <w:rPr>
                <w:rFonts w:ascii="Times New Roman" w:hAnsi="Times New Roman" w:cs="Times New Roman"/>
                <w:sz w:val="24"/>
                <w:szCs w:val="24"/>
              </w:rPr>
              <w:t xml:space="preserve">akademickim </w:t>
            </w:r>
            <w:r w:rsidR="004F718F">
              <w:rPr>
                <w:rFonts w:ascii="Times New Roman" w:hAnsi="Times New Roman" w:cs="Times New Roman"/>
                <w:sz w:val="24"/>
                <w:szCs w:val="24"/>
              </w:rPr>
              <w:t>można wyartykułować</w:t>
            </w:r>
            <w:r w:rsidR="00A80CF3">
              <w:rPr>
                <w:rFonts w:ascii="Times New Roman" w:hAnsi="Times New Roman" w:cs="Times New Roman"/>
                <w:sz w:val="24"/>
                <w:szCs w:val="24"/>
              </w:rPr>
              <w:t xml:space="preserve"> </w:t>
            </w:r>
            <w:r w:rsidR="004F718F">
              <w:rPr>
                <w:rFonts w:ascii="Times New Roman" w:hAnsi="Times New Roman" w:cs="Times New Roman"/>
                <w:sz w:val="24"/>
                <w:szCs w:val="24"/>
              </w:rPr>
              <w:t>następujące propozycje odnośnie do poprawy jakości kształcenia:</w:t>
            </w:r>
          </w:p>
          <w:p w:rsidR="00135360" w:rsidRPr="004F718F" w:rsidRDefault="00135360" w:rsidP="007C4163">
            <w:pPr>
              <w:spacing w:before="120"/>
              <w:ind w:left="170" w:right="170"/>
              <w:jc w:val="both"/>
              <w:rPr>
                <w:rFonts w:ascii="Times New Roman" w:hAnsi="Times New Roman" w:cs="Times New Roman"/>
                <w:sz w:val="24"/>
                <w:szCs w:val="24"/>
              </w:rPr>
            </w:pPr>
            <w:r>
              <w:rPr>
                <w:rFonts w:ascii="Times New Roman" w:hAnsi="Times New Roman" w:cs="Times New Roman"/>
                <w:sz w:val="24"/>
                <w:szCs w:val="24"/>
              </w:rPr>
              <w:t xml:space="preserve">Instytut </w:t>
            </w:r>
            <w:r w:rsidR="003F5AD1">
              <w:rPr>
                <w:rFonts w:ascii="Times New Roman" w:hAnsi="Times New Roman" w:cs="Times New Roman"/>
                <w:sz w:val="24"/>
                <w:szCs w:val="24"/>
              </w:rPr>
              <w:t>Filozofii</w:t>
            </w:r>
            <w:r>
              <w:rPr>
                <w:rFonts w:ascii="Times New Roman" w:hAnsi="Times New Roman" w:cs="Times New Roman"/>
                <w:sz w:val="24"/>
                <w:szCs w:val="24"/>
              </w:rPr>
              <w:t>:</w:t>
            </w:r>
          </w:p>
          <w:p w:rsidR="003F5AD1" w:rsidRPr="003F5AD1" w:rsidRDefault="003F5AD1" w:rsidP="003F5AD1">
            <w:pPr>
              <w:pStyle w:val="Akapitzlist"/>
              <w:numPr>
                <w:ilvl w:val="0"/>
                <w:numId w:val="23"/>
              </w:numPr>
              <w:ind w:right="170"/>
              <w:jc w:val="both"/>
              <w:rPr>
                <w:rFonts w:ascii="Times New Roman" w:hAnsi="Times New Roman" w:cs="Times New Roman"/>
                <w:sz w:val="24"/>
                <w:szCs w:val="24"/>
              </w:rPr>
            </w:pPr>
            <w:r w:rsidRPr="003F5AD1">
              <w:rPr>
                <w:rFonts w:ascii="Times New Roman" w:hAnsi="Times New Roman" w:cs="Times New Roman"/>
                <w:sz w:val="24"/>
                <w:szCs w:val="24"/>
              </w:rPr>
              <w:t>Systematyczna współpraca z gronem studenckim mająca na celu wskazanie słabych i silnych stron pra</w:t>
            </w:r>
            <w:r>
              <w:rPr>
                <w:rFonts w:ascii="Times New Roman" w:hAnsi="Times New Roman" w:cs="Times New Roman"/>
                <w:sz w:val="24"/>
                <w:szCs w:val="24"/>
              </w:rPr>
              <w:t>ktyki dydaktycznej w Instytucie;</w:t>
            </w:r>
          </w:p>
          <w:p w:rsidR="003F5AD1" w:rsidRPr="003F5AD1" w:rsidRDefault="003F5AD1" w:rsidP="003F5AD1">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Dopracowanie w Instytucie szczegółów</w:t>
            </w:r>
            <w:r w:rsidRPr="003F5AD1">
              <w:rPr>
                <w:rFonts w:ascii="Times New Roman" w:hAnsi="Times New Roman" w:cs="Times New Roman"/>
                <w:sz w:val="24"/>
                <w:szCs w:val="24"/>
              </w:rPr>
              <w:t xml:space="preserve"> strategii doskonalenia</w:t>
            </w:r>
            <w:r>
              <w:rPr>
                <w:rFonts w:ascii="Times New Roman" w:hAnsi="Times New Roman" w:cs="Times New Roman"/>
                <w:sz w:val="24"/>
                <w:szCs w:val="24"/>
              </w:rPr>
              <w:t xml:space="preserve"> jakości kształcenia;</w:t>
            </w:r>
          </w:p>
          <w:p w:rsidR="00135360" w:rsidRDefault="003F5AD1" w:rsidP="003F5AD1">
            <w:pPr>
              <w:pStyle w:val="Akapitzlist"/>
              <w:numPr>
                <w:ilvl w:val="0"/>
                <w:numId w:val="23"/>
              </w:numPr>
              <w:ind w:right="170"/>
              <w:jc w:val="both"/>
              <w:rPr>
                <w:rFonts w:ascii="Times New Roman" w:hAnsi="Times New Roman" w:cs="Times New Roman"/>
                <w:sz w:val="24"/>
                <w:szCs w:val="24"/>
              </w:rPr>
            </w:pPr>
            <w:r w:rsidRPr="003F5AD1">
              <w:rPr>
                <w:rFonts w:ascii="Times New Roman" w:hAnsi="Times New Roman" w:cs="Times New Roman"/>
                <w:sz w:val="24"/>
                <w:szCs w:val="24"/>
              </w:rPr>
              <w:t>Przeprowadzanie treningów interpersonalnych dla kadry i studentów I</w:t>
            </w:r>
            <w:r>
              <w:rPr>
                <w:rFonts w:ascii="Times New Roman" w:hAnsi="Times New Roman" w:cs="Times New Roman"/>
                <w:sz w:val="24"/>
                <w:szCs w:val="24"/>
              </w:rPr>
              <w:t>F</w:t>
            </w:r>
            <w:r w:rsidR="00135360">
              <w:rPr>
                <w:rFonts w:ascii="Times New Roman" w:hAnsi="Times New Roman" w:cs="Times New Roman"/>
                <w:sz w:val="24"/>
                <w:szCs w:val="24"/>
              </w:rPr>
              <w:t>;</w:t>
            </w:r>
          </w:p>
          <w:p w:rsidR="003F5AD1" w:rsidRPr="004F718F" w:rsidRDefault="003F5AD1" w:rsidP="00C9435B">
            <w:pPr>
              <w:spacing w:before="120"/>
              <w:ind w:left="170" w:right="170"/>
              <w:jc w:val="both"/>
              <w:rPr>
                <w:rFonts w:ascii="Times New Roman" w:hAnsi="Times New Roman" w:cs="Times New Roman"/>
                <w:sz w:val="24"/>
                <w:szCs w:val="24"/>
              </w:rPr>
            </w:pPr>
            <w:r>
              <w:rPr>
                <w:rFonts w:ascii="Times New Roman" w:hAnsi="Times New Roman" w:cs="Times New Roman"/>
                <w:sz w:val="24"/>
                <w:szCs w:val="24"/>
              </w:rPr>
              <w:t>Instytut Historii:</w:t>
            </w:r>
          </w:p>
          <w:p w:rsidR="003F5AD1" w:rsidRDefault="003F5AD1" w:rsidP="003F5AD1">
            <w:pPr>
              <w:pStyle w:val="Akapitzlist"/>
              <w:numPr>
                <w:ilvl w:val="0"/>
                <w:numId w:val="25"/>
              </w:numPr>
              <w:ind w:right="170"/>
              <w:jc w:val="both"/>
              <w:rPr>
                <w:rFonts w:ascii="Times New Roman" w:hAnsi="Times New Roman" w:cs="Times New Roman"/>
                <w:sz w:val="24"/>
                <w:szCs w:val="24"/>
              </w:rPr>
            </w:pPr>
            <w:r w:rsidRPr="003F5AD1">
              <w:rPr>
                <w:rFonts w:ascii="Times New Roman" w:hAnsi="Times New Roman" w:cs="Times New Roman"/>
                <w:sz w:val="24"/>
                <w:szCs w:val="24"/>
              </w:rPr>
              <w:t xml:space="preserve">Konieczność stałego doposażenia Instytutu w nowoczesny sprzęt komputerowy </w:t>
            </w:r>
            <w:r w:rsidRPr="003F5AD1">
              <w:rPr>
                <w:rFonts w:ascii="Times New Roman" w:hAnsi="Times New Roman" w:cs="Times New Roman"/>
                <w:sz w:val="24"/>
                <w:szCs w:val="24"/>
              </w:rPr>
              <w:br/>
              <w:t>i multimedialny, który jest podstawowym narzędziem do prowadzenia zajęć ze studentami (prezentacje);</w:t>
            </w:r>
            <w:r>
              <w:rPr>
                <w:rFonts w:ascii="Times New Roman" w:hAnsi="Times New Roman" w:cs="Times New Roman"/>
                <w:sz w:val="24"/>
                <w:szCs w:val="24"/>
              </w:rPr>
              <w:t xml:space="preserve"> d</w:t>
            </w:r>
            <w:r w:rsidRPr="003F5AD1">
              <w:rPr>
                <w:rFonts w:ascii="Times New Roman" w:hAnsi="Times New Roman" w:cs="Times New Roman"/>
                <w:sz w:val="24"/>
                <w:szCs w:val="24"/>
              </w:rPr>
              <w:t xml:space="preserve">oposażenie </w:t>
            </w:r>
            <w:r>
              <w:rPr>
                <w:rFonts w:ascii="Times New Roman" w:hAnsi="Times New Roman" w:cs="Times New Roman"/>
                <w:sz w:val="24"/>
                <w:szCs w:val="24"/>
              </w:rPr>
              <w:t>sal dydaktycznych w nowoczesny sprzęt komputerowy i multimedialny niezbędny do uatrakcyjnienia jakości zajęć;</w:t>
            </w:r>
          </w:p>
          <w:p w:rsidR="003F5AD1" w:rsidRPr="003F5AD1" w:rsidRDefault="003F5AD1" w:rsidP="003F5AD1">
            <w:pPr>
              <w:pStyle w:val="Akapitzlist"/>
              <w:numPr>
                <w:ilvl w:val="0"/>
                <w:numId w:val="25"/>
              </w:numPr>
              <w:ind w:right="170"/>
              <w:jc w:val="both"/>
              <w:rPr>
                <w:rFonts w:ascii="Times New Roman" w:hAnsi="Times New Roman" w:cs="Times New Roman"/>
                <w:sz w:val="24"/>
                <w:szCs w:val="24"/>
              </w:rPr>
            </w:pPr>
            <w:r>
              <w:rPr>
                <w:rFonts w:ascii="Times New Roman" w:hAnsi="Times New Roman" w:cs="Times New Roman"/>
                <w:sz w:val="24"/>
                <w:szCs w:val="24"/>
              </w:rPr>
              <w:t>Unowocześnienie biblioteki  poprzez stworzenie nowoczesnego</w:t>
            </w:r>
            <w:r w:rsidR="007C4163">
              <w:rPr>
                <w:rFonts w:ascii="Times New Roman" w:hAnsi="Times New Roman" w:cs="Times New Roman"/>
                <w:sz w:val="24"/>
                <w:szCs w:val="24"/>
              </w:rPr>
              <w:t xml:space="preserve"> i dostępnego </w:t>
            </w:r>
            <w:r>
              <w:rPr>
                <w:rFonts w:ascii="Times New Roman" w:hAnsi="Times New Roman" w:cs="Times New Roman"/>
                <w:sz w:val="24"/>
                <w:szCs w:val="24"/>
              </w:rPr>
              <w:t xml:space="preserve"> centrum </w:t>
            </w:r>
            <w:r w:rsidR="007C4163">
              <w:rPr>
                <w:rFonts w:ascii="Times New Roman" w:hAnsi="Times New Roman" w:cs="Times New Roman"/>
                <w:sz w:val="24"/>
                <w:szCs w:val="24"/>
              </w:rPr>
              <w:t>multimedialnego.</w:t>
            </w:r>
          </w:p>
          <w:p w:rsidR="00D82065" w:rsidRPr="004F718F" w:rsidRDefault="00D82065" w:rsidP="00D82065">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Politologii:</w:t>
            </w:r>
          </w:p>
          <w:p w:rsidR="00D82065"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lastRenderedPageBreak/>
              <w:t>Stworzenie systemu pozyskiwania finansowania zewnętrznego;</w:t>
            </w:r>
          </w:p>
          <w:p w:rsidR="00D82065"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Utworzenie Wydziałowego Biura ds. Jakości Kształcenia;</w:t>
            </w:r>
          </w:p>
          <w:p w:rsidR="00D82065"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Wspólna realizacja projektów badawczych w obszarze Jakości Kształcenia;</w:t>
            </w:r>
          </w:p>
          <w:p w:rsidR="00D82065" w:rsidRPr="004F718F" w:rsidRDefault="00D82065" w:rsidP="00D82065">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Psychologii:</w:t>
            </w:r>
          </w:p>
          <w:p w:rsidR="00D82065" w:rsidRPr="00CD6391"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S</w:t>
            </w:r>
            <w:r w:rsidRPr="00CD6391">
              <w:rPr>
                <w:rFonts w:ascii="Times New Roman" w:hAnsi="Times New Roman" w:cs="Times New Roman"/>
                <w:sz w:val="24"/>
                <w:szCs w:val="24"/>
              </w:rPr>
              <w:t>ystematyczne zwiększania liczby wykładów otwartych i spotkań z autorytetami reprezentującymi psychologie akademicką i praktyczną. Można zakładać, że język angielski nie jest już barierą komunikacyjną dla studentów Instytutu, co ułatwia organizację wykładów i warsztatów p</w:t>
            </w:r>
            <w:r>
              <w:rPr>
                <w:rFonts w:ascii="Times New Roman" w:hAnsi="Times New Roman" w:cs="Times New Roman"/>
                <w:sz w:val="24"/>
                <w:szCs w:val="24"/>
              </w:rPr>
              <w:t>rowadzonych przez obcokrajowców;</w:t>
            </w:r>
          </w:p>
          <w:p w:rsidR="00D82065" w:rsidRPr="00CD6391"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Praktyka włączania grup</w:t>
            </w:r>
            <w:r w:rsidRPr="00CD6391">
              <w:rPr>
                <w:rFonts w:ascii="Times New Roman" w:hAnsi="Times New Roman" w:cs="Times New Roman"/>
                <w:sz w:val="24"/>
                <w:szCs w:val="24"/>
              </w:rPr>
              <w:t xml:space="preserve"> najzdolniejszych studentów do prowadzonych w Instytucie badań naukowy</w:t>
            </w:r>
            <w:r>
              <w:rPr>
                <w:rFonts w:ascii="Times New Roman" w:hAnsi="Times New Roman" w:cs="Times New Roman"/>
                <w:sz w:val="24"/>
                <w:szCs w:val="24"/>
              </w:rPr>
              <w:t>ch oraz ułatwianie im publikowania</w:t>
            </w:r>
            <w:r w:rsidRPr="00CD6391">
              <w:rPr>
                <w:rFonts w:ascii="Times New Roman" w:hAnsi="Times New Roman" w:cs="Times New Roman"/>
                <w:sz w:val="24"/>
                <w:szCs w:val="24"/>
              </w:rPr>
              <w:t xml:space="preserve"> efektów ich pracy</w:t>
            </w:r>
            <w:r>
              <w:rPr>
                <w:rFonts w:ascii="Times New Roman" w:hAnsi="Times New Roman" w:cs="Times New Roman"/>
                <w:sz w:val="24"/>
                <w:szCs w:val="24"/>
              </w:rPr>
              <w:t xml:space="preserve"> (np. </w:t>
            </w:r>
            <w:r w:rsidRPr="00CD6391">
              <w:rPr>
                <w:rFonts w:ascii="Times New Roman" w:hAnsi="Times New Roman" w:cs="Times New Roman"/>
                <w:sz w:val="24"/>
                <w:szCs w:val="24"/>
              </w:rPr>
              <w:t>poprzez wskazywanie czasopism, w których swoje teksty mogliby zamieścić, recenzowanie tychże tekstów, itp.</w:t>
            </w:r>
            <w:r>
              <w:rPr>
                <w:rFonts w:ascii="Times New Roman" w:hAnsi="Times New Roman" w:cs="Times New Roman"/>
                <w:sz w:val="24"/>
                <w:szCs w:val="24"/>
              </w:rPr>
              <w:t>);</w:t>
            </w:r>
            <w:r w:rsidRPr="00CD6391">
              <w:rPr>
                <w:rFonts w:ascii="Times New Roman" w:hAnsi="Times New Roman" w:cs="Times New Roman"/>
                <w:sz w:val="24"/>
                <w:szCs w:val="24"/>
              </w:rPr>
              <w:t xml:space="preserve"> </w:t>
            </w:r>
          </w:p>
          <w:p w:rsidR="00D82065" w:rsidRPr="00D82065" w:rsidRDefault="00D82065" w:rsidP="00D82065">
            <w:pPr>
              <w:pStyle w:val="Akapitzlist"/>
              <w:numPr>
                <w:ilvl w:val="0"/>
                <w:numId w:val="23"/>
              </w:numPr>
              <w:spacing w:before="240"/>
              <w:ind w:right="170"/>
              <w:jc w:val="both"/>
              <w:rPr>
                <w:rFonts w:ascii="Times New Roman" w:hAnsi="Times New Roman" w:cs="Times New Roman"/>
                <w:sz w:val="24"/>
                <w:szCs w:val="24"/>
              </w:rPr>
            </w:pPr>
            <w:r w:rsidRPr="00D82065">
              <w:rPr>
                <w:rFonts w:ascii="Times New Roman" w:hAnsi="Times New Roman" w:cs="Times New Roman"/>
                <w:sz w:val="24"/>
                <w:szCs w:val="24"/>
              </w:rPr>
              <w:t>Pozyskiwanie – przy pomocnym zaangażowaniu pracowników jednostki – atrakcyjnych wykładowców i praktyków do zajęć wykraczających poza ramy wynikające z programu nauczania (koła naukowe, aktywność PSSiAP, itp.).</w:t>
            </w:r>
          </w:p>
          <w:p w:rsidR="00135360" w:rsidRPr="004F718F" w:rsidRDefault="00135360" w:rsidP="00135360">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Studiów Edukacyjnych:</w:t>
            </w:r>
          </w:p>
          <w:p w:rsidR="00135360" w:rsidRDefault="00135360" w:rsidP="00135360">
            <w:pPr>
              <w:pStyle w:val="Akapitzlist"/>
              <w:numPr>
                <w:ilvl w:val="0"/>
                <w:numId w:val="23"/>
              </w:numPr>
              <w:ind w:right="170"/>
              <w:jc w:val="both"/>
              <w:rPr>
                <w:rFonts w:ascii="Times New Roman" w:hAnsi="Times New Roman" w:cs="Times New Roman"/>
                <w:sz w:val="24"/>
                <w:szCs w:val="24"/>
              </w:rPr>
            </w:pPr>
            <w:r w:rsidRPr="00CD6391">
              <w:rPr>
                <w:rFonts w:ascii="Times New Roman" w:hAnsi="Times New Roman" w:cs="Times New Roman"/>
                <w:sz w:val="24"/>
                <w:szCs w:val="24"/>
              </w:rPr>
              <w:t xml:space="preserve">prowadzenie wspólnych badań </w:t>
            </w:r>
            <w:r>
              <w:rPr>
                <w:rFonts w:ascii="Times New Roman" w:hAnsi="Times New Roman" w:cs="Times New Roman"/>
                <w:sz w:val="24"/>
                <w:szCs w:val="24"/>
              </w:rPr>
              <w:t xml:space="preserve">przez </w:t>
            </w:r>
            <w:r w:rsidRPr="00CD6391">
              <w:rPr>
                <w:rFonts w:ascii="Times New Roman" w:hAnsi="Times New Roman" w:cs="Times New Roman"/>
                <w:sz w:val="24"/>
                <w:szCs w:val="24"/>
              </w:rPr>
              <w:t>pracowników i studentów</w:t>
            </w:r>
            <w:r>
              <w:rPr>
                <w:rFonts w:ascii="Times New Roman" w:hAnsi="Times New Roman" w:cs="Times New Roman"/>
                <w:sz w:val="24"/>
                <w:szCs w:val="24"/>
              </w:rPr>
              <w:t>;</w:t>
            </w:r>
          </w:p>
          <w:p w:rsidR="00135360" w:rsidRPr="00CD6391" w:rsidRDefault="00135360" w:rsidP="00135360">
            <w:pPr>
              <w:pStyle w:val="Akapitzlist"/>
              <w:numPr>
                <w:ilvl w:val="0"/>
                <w:numId w:val="23"/>
              </w:numPr>
              <w:ind w:right="170"/>
              <w:jc w:val="both"/>
              <w:rPr>
                <w:rFonts w:ascii="Times New Roman" w:hAnsi="Times New Roman" w:cs="Times New Roman"/>
                <w:sz w:val="24"/>
                <w:szCs w:val="24"/>
              </w:rPr>
            </w:pPr>
            <w:r w:rsidRPr="00CD6391">
              <w:rPr>
                <w:rFonts w:ascii="Times New Roman" w:hAnsi="Times New Roman" w:cs="Times New Roman"/>
                <w:sz w:val="24"/>
                <w:szCs w:val="24"/>
              </w:rPr>
              <w:t xml:space="preserve">promowanie </w:t>
            </w:r>
            <w:r>
              <w:rPr>
                <w:rFonts w:ascii="Times New Roman" w:hAnsi="Times New Roman" w:cs="Times New Roman"/>
                <w:sz w:val="24"/>
                <w:szCs w:val="24"/>
              </w:rPr>
              <w:t>osiągnięć dydaktyczno-naukowych;</w:t>
            </w:r>
          </w:p>
          <w:p w:rsidR="00135360" w:rsidRPr="00CD6391" w:rsidRDefault="00135360" w:rsidP="00135360">
            <w:pPr>
              <w:pStyle w:val="Akapitzlist"/>
              <w:numPr>
                <w:ilvl w:val="0"/>
                <w:numId w:val="23"/>
              </w:numPr>
              <w:ind w:right="170"/>
              <w:jc w:val="both"/>
              <w:rPr>
                <w:rFonts w:ascii="Times New Roman" w:hAnsi="Times New Roman" w:cs="Times New Roman"/>
                <w:sz w:val="24"/>
                <w:szCs w:val="24"/>
              </w:rPr>
            </w:pPr>
            <w:r w:rsidRPr="00CD6391">
              <w:rPr>
                <w:rFonts w:ascii="Times New Roman" w:hAnsi="Times New Roman" w:cs="Times New Roman"/>
                <w:sz w:val="24"/>
                <w:szCs w:val="24"/>
              </w:rPr>
              <w:t>wprowadzenie innowacyjnych metod kształcenia (metoda projektu, samodzielna praca studentów w zakresie r</w:t>
            </w:r>
            <w:r>
              <w:rPr>
                <w:rFonts w:ascii="Times New Roman" w:hAnsi="Times New Roman" w:cs="Times New Roman"/>
                <w:sz w:val="24"/>
                <w:szCs w:val="24"/>
              </w:rPr>
              <w:t>ozwiązań praktyczno-zawodowych);</w:t>
            </w:r>
          </w:p>
          <w:p w:rsidR="00135360" w:rsidRPr="00CD6391" w:rsidRDefault="00135360" w:rsidP="00135360">
            <w:pPr>
              <w:pStyle w:val="Akapitzlist"/>
              <w:numPr>
                <w:ilvl w:val="0"/>
                <w:numId w:val="23"/>
              </w:numPr>
              <w:ind w:right="170"/>
              <w:jc w:val="both"/>
              <w:rPr>
                <w:rFonts w:ascii="Times New Roman" w:hAnsi="Times New Roman" w:cs="Times New Roman"/>
                <w:sz w:val="24"/>
                <w:szCs w:val="24"/>
              </w:rPr>
            </w:pPr>
            <w:r w:rsidRPr="00CD6391">
              <w:rPr>
                <w:rFonts w:ascii="Times New Roman" w:hAnsi="Times New Roman" w:cs="Times New Roman"/>
                <w:sz w:val="24"/>
                <w:szCs w:val="24"/>
              </w:rPr>
              <w:t>wymiana doświa</w:t>
            </w:r>
            <w:r>
              <w:rPr>
                <w:rFonts w:ascii="Times New Roman" w:hAnsi="Times New Roman" w:cs="Times New Roman"/>
                <w:sz w:val="24"/>
                <w:szCs w:val="24"/>
              </w:rPr>
              <w:t>dczeń pracowników i nauczycieli;</w:t>
            </w:r>
          </w:p>
          <w:p w:rsidR="00135360" w:rsidRPr="00CD6391" w:rsidRDefault="00135360" w:rsidP="00135360">
            <w:pPr>
              <w:pStyle w:val="Akapitzlist"/>
              <w:numPr>
                <w:ilvl w:val="0"/>
                <w:numId w:val="23"/>
              </w:numPr>
              <w:ind w:right="170"/>
              <w:jc w:val="both"/>
              <w:rPr>
                <w:rFonts w:ascii="Times New Roman" w:hAnsi="Times New Roman" w:cs="Times New Roman"/>
                <w:sz w:val="24"/>
                <w:szCs w:val="24"/>
              </w:rPr>
            </w:pPr>
            <w:r w:rsidRPr="00CD6391">
              <w:rPr>
                <w:rFonts w:ascii="Times New Roman" w:hAnsi="Times New Roman" w:cs="Times New Roman"/>
                <w:sz w:val="24"/>
                <w:szCs w:val="24"/>
              </w:rPr>
              <w:t xml:space="preserve">zwiększyć udział pracodawców w </w:t>
            </w:r>
            <w:r>
              <w:rPr>
                <w:rFonts w:ascii="Times New Roman" w:hAnsi="Times New Roman" w:cs="Times New Roman"/>
                <w:sz w:val="24"/>
                <w:szCs w:val="24"/>
              </w:rPr>
              <w:t>Zespole ds. Doskonalenia Jakości Kształcenia;</w:t>
            </w:r>
          </w:p>
          <w:p w:rsidR="00135360" w:rsidRDefault="00135360" w:rsidP="00135360">
            <w:pPr>
              <w:pStyle w:val="Akapitzlist"/>
              <w:numPr>
                <w:ilvl w:val="0"/>
                <w:numId w:val="23"/>
              </w:numPr>
              <w:ind w:right="170"/>
              <w:jc w:val="both"/>
              <w:rPr>
                <w:rFonts w:ascii="Times New Roman" w:hAnsi="Times New Roman" w:cs="Times New Roman"/>
                <w:sz w:val="24"/>
                <w:szCs w:val="24"/>
              </w:rPr>
            </w:pPr>
            <w:r w:rsidRPr="00CD6391">
              <w:rPr>
                <w:rFonts w:ascii="Times New Roman" w:hAnsi="Times New Roman" w:cs="Times New Roman"/>
                <w:sz w:val="24"/>
                <w:szCs w:val="24"/>
              </w:rPr>
              <w:t>opracowanie nowych zasad praktyk pedagogicz</w:t>
            </w:r>
            <w:r>
              <w:rPr>
                <w:rFonts w:ascii="Times New Roman" w:hAnsi="Times New Roman" w:cs="Times New Roman"/>
                <w:sz w:val="24"/>
                <w:szCs w:val="24"/>
              </w:rPr>
              <w:t>nych w kształceniu nauczycieli;</w:t>
            </w:r>
          </w:p>
          <w:p w:rsidR="00D82065" w:rsidRPr="004F718F" w:rsidRDefault="00D82065" w:rsidP="00D82065">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Socjologii:</w:t>
            </w:r>
          </w:p>
          <w:p w:rsidR="00D82065" w:rsidRPr="004F718F"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S</w:t>
            </w:r>
            <w:r w:rsidRPr="004F718F">
              <w:rPr>
                <w:rFonts w:ascii="Times New Roman" w:hAnsi="Times New Roman" w:cs="Times New Roman"/>
                <w:sz w:val="24"/>
                <w:szCs w:val="24"/>
              </w:rPr>
              <w:t>pecjalistyczne kursy z języ</w:t>
            </w:r>
            <w:r>
              <w:rPr>
                <w:rFonts w:ascii="Times New Roman" w:hAnsi="Times New Roman" w:cs="Times New Roman"/>
                <w:sz w:val="24"/>
                <w:szCs w:val="24"/>
              </w:rPr>
              <w:t>ka angielskiego dla pracowników (w razie potrzeby z innego języka obcego);</w:t>
            </w:r>
          </w:p>
          <w:p w:rsidR="00D82065" w:rsidRPr="004F718F" w:rsidRDefault="00D82065" w:rsidP="00D82065">
            <w:pPr>
              <w:pStyle w:val="Akapitzlist"/>
              <w:numPr>
                <w:ilvl w:val="0"/>
                <w:numId w:val="23"/>
              </w:numPr>
              <w:ind w:right="170"/>
              <w:jc w:val="both"/>
              <w:rPr>
                <w:rFonts w:ascii="Times New Roman" w:hAnsi="Times New Roman" w:cs="Times New Roman"/>
                <w:sz w:val="24"/>
                <w:szCs w:val="24"/>
              </w:rPr>
            </w:pPr>
            <w:r>
              <w:rPr>
                <w:rFonts w:ascii="Times New Roman" w:hAnsi="Times New Roman" w:cs="Times New Roman"/>
                <w:sz w:val="24"/>
                <w:szCs w:val="24"/>
              </w:rPr>
              <w:t>S</w:t>
            </w:r>
            <w:r w:rsidRPr="004F718F">
              <w:rPr>
                <w:rFonts w:ascii="Times New Roman" w:hAnsi="Times New Roman" w:cs="Times New Roman"/>
                <w:sz w:val="24"/>
                <w:szCs w:val="24"/>
              </w:rPr>
              <w:t>tworzenie sal warsztatowych</w:t>
            </w:r>
            <w:r>
              <w:rPr>
                <w:rFonts w:ascii="Times New Roman" w:hAnsi="Times New Roman" w:cs="Times New Roman"/>
                <w:sz w:val="24"/>
                <w:szCs w:val="24"/>
              </w:rPr>
              <w:t xml:space="preserve"> czy tzw.  sali fokusowej do prowadzenia badań;</w:t>
            </w:r>
          </w:p>
          <w:p w:rsidR="00D82065" w:rsidRPr="00D82065" w:rsidRDefault="00D82065" w:rsidP="00D82065">
            <w:pPr>
              <w:pStyle w:val="Akapitzlist"/>
              <w:numPr>
                <w:ilvl w:val="0"/>
                <w:numId w:val="23"/>
              </w:numPr>
              <w:spacing w:before="240"/>
              <w:ind w:right="170"/>
              <w:jc w:val="both"/>
              <w:rPr>
                <w:rFonts w:ascii="Times New Roman" w:hAnsi="Times New Roman" w:cs="Times New Roman"/>
                <w:sz w:val="24"/>
                <w:szCs w:val="24"/>
              </w:rPr>
            </w:pPr>
            <w:r w:rsidRPr="00D82065">
              <w:rPr>
                <w:rFonts w:ascii="Times New Roman" w:hAnsi="Times New Roman" w:cs="Times New Roman"/>
                <w:sz w:val="24"/>
                <w:szCs w:val="24"/>
              </w:rPr>
              <w:t>Uruchomienie nowej pracowni komputerowej;</w:t>
            </w:r>
          </w:p>
          <w:p w:rsidR="00135360" w:rsidRPr="004F718F" w:rsidRDefault="00135360" w:rsidP="00135360">
            <w:pPr>
              <w:spacing w:before="240"/>
              <w:ind w:left="170" w:right="170"/>
              <w:jc w:val="both"/>
              <w:rPr>
                <w:rFonts w:ascii="Times New Roman" w:hAnsi="Times New Roman" w:cs="Times New Roman"/>
                <w:sz w:val="24"/>
                <w:szCs w:val="24"/>
              </w:rPr>
            </w:pPr>
            <w:r>
              <w:rPr>
                <w:rFonts w:ascii="Times New Roman" w:hAnsi="Times New Roman" w:cs="Times New Roman"/>
                <w:sz w:val="24"/>
                <w:szCs w:val="24"/>
              </w:rPr>
              <w:t>Instytut Sztuki:</w:t>
            </w:r>
          </w:p>
          <w:p w:rsidR="00CD6391" w:rsidRPr="00D82065" w:rsidRDefault="00135360" w:rsidP="00D82065">
            <w:pPr>
              <w:pStyle w:val="Akapitzlist"/>
              <w:numPr>
                <w:ilvl w:val="0"/>
                <w:numId w:val="23"/>
              </w:numPr>
              <w:ind w:right="170"/>
              <w:jc w:val="both"/>
              <w:rPr>
                <w:rFonts w:ascii="Times New Roman" w:hAnsi="Times New Roman" w:cs="Times New Roman"/>
                <w:sz w:val="24"/>
                <w:szCs w:val="24"/>
              </w:rPr>
            </w:pPr>
            <w:r w:rsidRPr="00D82065">
              <w:rPr>
                <w:rFonts w:ascii="Times New Roman" w:hAnsi="Times New Roman" w:cs="Times New Roman"/>
                <w:sz w:val="24"/>
                <w:szCs w:val="24"/>
              </w:rPr>
              <w:t>Wzbogacenie oferty edukacyjnej poprzez wyjazdy dydaktyczne do najważniejszych ośrodków kultury plastycznej w kraju i za granicą</w:t>
            </w:r>
            <w:r w:rsidR="00D82065">
              <w:rPr>
                <w:rFonts w:ascii="Times New Roman" w:hAnsi="Times New Roman" w:cs="Times New Roman"/>
                <w:sz w:val="24"/>
                <w:szCs w:val="24"/>
              </w:rPr>
              <w:t>.</w:t>
            </w:r>
            <w:r w:rsidR="00CC0104" w:rsidRPr="00D82065">
              <w:rPr>
                <w:rFonts w:ascii="Times New Roman" w:hAnsi="Times New Roman" w:cs="Times New Roman"/>
                <w:sz w:val="24"/>
                <w:szCs w:val="24"/>
              </w:rPr>
              <w:t xml:space="preserve"> </w:t>
            </w:r>
          </w:p>
          <w:p w:rsidR="00AD7CF4" w:rsidRPr="00DA65C7" w:rsidRDefault="00AD7CF4" w:rsidP="00AD7CF4">
            <w:pPr>
              <w:spacing w:before="240"/>
              <w:ind w:left="170" w:right="170"/>
              <w:jc w:val="both"/>
              <w:rPr>
                <w:rFonts w:ascii="Times New Roman" w:hAnsi="Times New Roman" w:cs="Times New Roman"/>
                <w:sz w:val="24"/>
                <w:szCs w:val="24"/>
              </w:rPr>
            </w:pPr>
          </w:p>
        </w:tc>
      </w:tr>
    </w:tbl>
    <w:p w:rsidR="005F1130" w:rsidRDefault="005F1130"/>
    <w:p w:rsidR="00C1533C" w:rsidRDefault="00C1533C" w:rsidP="00C1533C">
      <w:pPr>
        <w:spacing w:before="240" w:after="0" w:line="240" w:lineRule="auto"/>
        <w:ind w:left="4248"/>
        <w:jc w:val="center"/>
        <w:rPr>
          <w:rFonts w:ascii="Times New Roman" w:hAnsi="Times New Roman" w:cs="Times New Roman"/>
          <w:sz w:val="24"/>
          <w:szCs w:val="24"/>
        </w:rPr>
      </w:pPr>
      <w:r>
        <w:rPr>
          <w:rFonts w:ascii="Times New Roman" w:hAnsi="Times New Roman" w:cs="Times New Roman"/>
          <w:sz w:val="24"/>
          <w:szCs w:val="24"/>
        </w:rPr>
        <w:t>Wydziałowa Komisja</w:t>
      </w:r>
    </w:p>
    <w:p w:rsidR="00C1533C" w:rsidRDefault="00C1533C" w:rsidP="00C1533C">
      <w:pPr>
        <w:spacing w:after="0"/>
        <w:ind w:left="4248"/>
        <w:jc w:val="center"/>
        <w:rPr>
          <w:rFonts w:ascii="Times New Roman" w:hAnsi="Times New Roman" w:cs="Times New Roman"/>
          <w:sz w:val="24"/>
          <w:szCs w:val="24"/>
        </w:rPr>
      </w:pPr>
      <w:r>
        <w:rPr>
          <w:rFonts w:ascii="Times New Roman" w:hAnsi="Times New Roman" w:cs="Times New Roman"/>
          <w:sz w:val="24"/>
          <w:szCs w:val="24"/>
        </w:rPr>
        <w:t>ds. Doskonalenia Jakości Kształcenia (WNS)</w:t>
      </w:r>
    </w:p>
    <w:p w:rsidR="00DD7E0C" w:rsidRDefault="00DD7E0C" w:rsidP="00CE3AD7">
      <w:pPr>
        <w:spacing w:before="240" w:after="0" w:line="480" w:lineRule="auto"/>
        <w:ind w:left="4248"/>
        <w:jc w:val="center"/>
        <w:rPr>
          <w:rFonts w:ascii="Times New Roman" w:hAnsi="Times New Roman" w:cs="Times New Roman"/>
          <w:sz w:val="24"/>
          <w:szCs w:val="24"/>
        </w:rPr>
      </w:pPr>
    </w:p>
    <w:p w:rsidR="00C1533C" w:rsidRDefault="00C1533C" w:rsidP="00DD7E0C">
      <w:pPr>
        <w:spacing w:before="240" w:after="0"/>
        <w:ind w:left="4248"/>
        <w:jc w:val="center"/>
        <w:rPr>
          <w:rFonts w:ascii="Times New Roman" w:hAnsi="Times New Roman" w:cs="Times New Roman"/>
          <w:sz w:val="24"/>
          <w:szCs w:val="24"/>
        </w:rPr>
      </w:pPr>
      <w:r>
        <w:rPr>
          <w:rFonts w:ascii="Times New Roman" w:hAnsi="Times New Roman" w:cs="Times New Roman"/>
          <w:sz w:val="24"/>
          <w:szCs w:val="24"/>
        </w:rPr>
        <w:t>dr Marek Korzeniowski</w:t>
      </w:r>
    </w:p>
    <w:p w:rsidR="00C1533C" w:rsidRDefault="00C1533C" w:rsidP="00C1533C">
      <w:pPr>
        <w:spacing w:after="0"/>
        <w:ind w:left="4248"/>
        <w:jc w:val="center"/>
      </w:pPr>
      <w:r>
        <w:rPr>
          <w:rFonts w:ascii="Times New Roman" w:hAnsi="Times New Roman" w:cs="Times New Roman"/>
          <w:sz w:val="24"/>
          <w:szCs w:val="24"/>
        </w:rPr>
        <w:t>(przewodniczący)</w:t>
      </w:r>
    </w:p>
    <w:sectPr w:rsidR="00C1533C" w:rsidSect="0060615E">
      <w:headerReference w:type="default" r:id="rId9"/>
      <w:footerReference w:type="default" r:id="rId10"/>
      <w:pgSz w:w="11906" w:h="16838"/>
      <w:pgMar w:top="1417"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81B" w:rsidRDefault="0053781B" w:rsidP="00D346FB">
      <w:pPr>
        <w:spacing w:after="0" w:line="240" w:lineRule="auto"/>
      </w:pPr>
      <w:r>
        <w:separator/>
      </w:r>
    </w:p>
  </w:endnote>
  <w:endnote w:type="continuationSeparator" w:id="0">
    <w:p w:rsidR="0053781B" w:rsidRDefault="0053781B" w:rsidP="00D34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330766"/>
      <w:docPartObj>
        <w:docPartGallery w:val="Page Numbers (Bottom of Page)"/>
        <w:docPartUnique/>
      </w:docPartObj>
    </w:sdtPr>
    <w:sdtContent>
      <w:p w:rsidR="004F718F" w:rsidRDefault="00C26C9E">
        <w:pPr>
          <w:pStyle w:val="Stopka"/>
          <w:jc w:val="right"/>
        </w:pPr>
        <w:fldSimple w:instr=" PAGE   \* MERGEFORMAT ">
          <w:r w:rsidR="00432EDD">
            <w:rPr>
              <w:noProof/>
            </w:rPr>
            <w:t>2</w:t>
          </w:r>
        </w:fldSimple>
      </w:p>
    </w:sdtContent>
  </w:sdt>
  <w:p w:rsidR="004F718F" w:rsidRDefault="004F71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81B" w:rsidRDefault="0053781B" w:rsidP="00D346FB">
      <w:pPr>
        <w:spacing w:after="0" w:line="240" w:lineRule="auto"/>
      </w:pPr>
      <w:r>
        <w:separator/>
      </w:r>
    </w:p>
  </w:footnote>
  <w:footnote w:type="continuationSeparator" w:id="0">
    <w:p w:rsidR="0053781B" w:rsidRDefault="0053781B" w:rsidP="00D34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8F" w:rsidRPr="003B61FF" w:rsidRDefault="004F718F" w:rsidP="003B61FF">
    <w:pPr>
      <w:pStyle w:val="Nagwek"/>
      <w:jc w:val="center"/>
      <w:rPr>
        <w:rFonts w:ascii="Times New Roman" w:hAnsi="Times New Roman" w:cs="Times New Roman"/>
        <w:sz w:val="20"/>
        <w:szCs w:val="20"/>
      </w:rPr>
    </w:pPr>
    <w:r w:rsidRPr="003B61FF">
      <w:rPr>
        <w:rFonts w:ascii="Times New Roman" w:hAnsi="Times New Roman" w:cs="Times New Roman"/>
        <w:sz w:val="20"/>
        <w:szCs w:val="20"/>
      </w:rPr>
      <w:t xml:space="preserve">Wydziału Nauk Społecznych Uniwersytetu Opolskiego. </w:t>
    </w:r>
  </w:p>
  <w:p w:rsidR="004F718F" w:rsidRPr="003B61FF" w:rsidRDefault="004F718F" w:rsidP="003B61FF">
    <w:pPr>
      <w:pStyle w:val="Nagwek"/>
      <w:jc w:val="center"/>
      <w:rPr>
        <w:sz w:val="20"/>
        <w:szCs w:val="20"/>
      </w:rPr>
    </w:pPr>
    <w:r w:rsidRPr="003B61FF">
      <w:rPr>
        <w:rFonts w:ascii="Times New Roman" w:hAnsi="Times New Roman" w:cs="Times New Roman"/>
        <w:sz w:val="20"/>
        <w:szCs w:val="20"/>
      </w:rPr>
      <w:t>Sprawozdanie Wydziałowej Komisji ds. Doskonalenia Jakości Kształcenia</w:t>
    </w:r>
    <w:r>
      <w:rPr>
        <w:rFonts w:ascii="Times New Roman" w:hAnsi="Times New Roman" w:cs="Times New Roman"/>
        <w:sz w:val="20"/>
        <w:szCs w:val="20"/>
      </w:rPr>
      <w:t xml:space="preserve"> za rok akademicki 2015/2016</w:t>
    </w:r>
    <w:r w:rsidRPr="003B61FF">
      <w:rPr>
        <w:rFonts w:ascii="Times New Roman" w:hAnsi="Times New Roman" w:cs="Times New Roman"/>
        <w:sz w:val="20"/>
        <w:szCs w:val="20"/>
      </w:rPr>
      <w:t xml:space="preserve">. </w:t>
    </w:r>
  </w:p>
  <w:p w:rsidR="004F718F" w:rsidRDefault="004F718F" w:rsidP="003B61FF">
    <w:p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6E1"/>
    <w:multiLevelType w:val="hybridMultilevel"/>
    <w:tmpl w:val="79808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03533"/>
    <w:multiLevelType w:val="hybridMultilevel"/>
    <w:tmpl w:val="4416586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
    <w:nsid w:val="0F961D4E"/>
    <w:multiLevelType w:val="hybridMultilevel"/>
    <w:tmpl w:val="BBD435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FFF58BA"/>
    <w:multiLevelType w:val="hybridMultilevel"/>
    <w:tmpl w:val="EA4E5A2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
    <w:nsid w:val="1290467B"/>
    <w:multiLevelType w:val="hybridMultilevel"/>
    <w:tmpl w:val="ECC62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384BED"/>
    <w:multiLevelType w:val="hybridMultilevel"/>
    <w:tmpl w:val="F7DA151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
    <w:nsid w:val="18E37B44"/>
    <w:multiLevelType w:val="hybridMultilevel"/>
    <w:tmpl w:val="5E06782C"/>
    <w:lvl w:ilvl="0" w:tplc="ADD446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C6C0A20"/>
    <w:multiLevelType w:val="hybridMultilevel"/>
    <w:tmpl w:val="592C730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
    <w:nsid w:val="209772AF"/>
    <w:multiLevelType w:val="hybridMultilevel"/>
    <w:tmpl w:val="C39CD29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
    <w:nsid w:val="21474996"/>
    <w:multiLevelType w:val="hybridMultilevel"/>
    <w:tmpl w:val="461E5628"/>
    <w:lvl w:ilvl="0" w:tplc="E8D6E2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806A6F"/>
    <w:multiLevelType w:val="hybridMultilevel"/>
    <w:tmpl w:val="1B82BD0E"/>
    <w:lvl w:ilvl="0" w:tplc="04150001">
      <w:start w:val="1"/>
      <w:numFmt w:val="bullet"/>
      <w:lvlText w:val=""/>
      <w:lvlJc w:val="left"/>
      <w:pPr>
        <w:ind w:left="1424" w:hanging="360"/>
      </w:pPr>
      <w:rPr>
        <w:rFonts w:ascii="Symbol" w:hAnsi="Symbol"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11">
    <w:nsid w:val="2D9614D1"/>
    <w:multiLevelType w:val="hybridMultilevel"/>
    <w:tmpl w:val="B3CAC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399954CD"/>
    <w:multiLevelType w:val="hybridMultilevel"/>
    <w:tmpl w:val="E556BE6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2607FD"/>
    <w:multiLevelType w:val="hybridMultilevel"/>
    <w:tmpl w:val="4A5AE6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152165"/>
    <w:multiLevelType w:val="hybridMultilevel"/>
    <w:tmpl w:val="6BEE1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E777D7"/>
    <w:multiLevelType w:val="hybridMultilevel"/>
    <w:tmpl w:val="96BE7080"/>
    <w:lvl w:ilvl="0" w:tplc="ADD446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0BF6D94"/>
    <w:multiLevelType w:val="hybridMultilevel"/>
    <w:tmpl w:val="1B24AD0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7">
    <w:nsid w:val="53E00350"/>
    <w:multiLevelType w:val="hybridMultilevel"/>
    <w:tmpl w:val="6B4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804B02"/>
    <w:multiLevelType w:val="hybridMultilevel"/>
    <w:tmpl w:val="3356E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6D3F1A"/>
    <w:multiLevelType w:val="hybridMultilevel"/>
    <w:tmpl w:val="22DA600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0">
    <w:nsid w:val="5F97687B"/>
    <w:multiLevelType w:val="hybridMultilevel"/>
    <w:tmpl w:val="9FC25238"/>
    <w:lvl w:ilvl="0" w:tplc="A96284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426C1B"/>
    <w:multiLevelType w:val="hybridMultilevel"/>
    <w:tmpl w:val="4F804E4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2">
    <w:nsid w:val="6F0972F5"/>
    <w:multiLevelType w:val="hybridMultilevel"/>
    <w:tmpl w:val="D28E3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D66D0F"/>
    <w:multiLevelType w:val="hybridMultilevel"/>
    <w:tmpl w:val="6CD230C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4">
    <w:nsid w:val="79516758"/>
    <w:multiLevelType w:val="hybridMultilevel"/>
    <w:tmpl w:val="B7666F4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num w:numId="1">
    <w:abstractNumId w:val="11"/>
  </w:num>
  <w:num w:numId="2">
    <w:abstractNumId w:val="4"/>
  </w:num>
  <w:num w:numId="3">
    <w:abstractNumId w:val="8"/>
  </w:num>
  <w:num w:numId="4">
    <w:abstractNumId w:val="1"/>
  </w:num>
  <w:num w:numId="5">
    <w:abstractNumId w:val="5"/>
  </w:num>
  <w:num w:numId="6">
    <w:abstractNumId w:val="24"/>
  </w:num>
  <w:num w:numId="7">
    <w:abstractNumId w:val="21"/>
  </w:num>
  <w:num w:numId="8">
    <w:abstractNumId w:val="7"/>
  </w:num>
  <w:num w:numId="9">
    <w:abstractNumId w:val="23"/>
  </w:num>
  <w:num w:numId="10">
    <w:abstractNumId w:val="0"/>
  </w:num>
  <w:num w:numId="11">
    <w:abstractNumId w:val="9"/>
  </w:num>
  <w:num w:numId="12">
    <w:abstractNumId w:val="12"/>
  </w:num>
  <w:num w:numId="13">
    <w:abstractNumId w:val="6"/>
  </w:num>
  <w:num w:numId="14">
    <w:abstractNumId w:val="20"/>
  </w:num>
  <w:num w:numId="15">
    <w:abstractNumId w:val="13"/>
  </w:num>
  <w:num w:numId="16">
    <w:abstractNumId w:val="17"/>
  </w:num>
  <w:num w:numId="17">
    <w:abstractNumId w:val="18"/>
  </w:num>
  <w:num w:numId="18">
    <w:abstractNumId w:val="22"/>
  </w:num>
  <w:num w:numId="19">
    <w:abstractNumId w:val="15"/>
  </w:num>
  <w:num w:numId="20">
    <w:abstractNumId w:val="2"/>
  </w:num>
  <w:num w:numId="21">
    <w:abstractNumId w:val="10"/>
  </w:num>
  <w:num w:numId="22">
    <w:abstractNumId w:val="16"/>
  </w:num>
  <w:num w:numId="23">
    <w:abstractNumId w:val="3"/>
  </w:num>
  <w:num w:numId="24">
    <w:abstractNumId w:val="1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E39AF"/>
    <w:rsid w:val="00001956"/>
    <w:rsid w:val="00006B0D"/>
    <w:rsid w:val="000237FB"/>
    <w:rsid w:val="0002730B"/>
    <w:rsid w:val="000534D8"/>
    <w:rsid w:val="00054F77"/>
    <w:rsid w:val="00063AFC"/>
    <w:rsid w:val="000761A7"/>
    <w:rsid w:val="00092825"/>
    <w:rsid w:val="000A3D8C"/>
    <w:rsid w:val="000A5797"/>
    <w:rsid w:val="000B1B44"/>
    <w:rsid w:val="000C2429"/>
    <w:rsid w:val="000C7280"/>
    <w:rsid w:val="000F02AE"/>
    <w:rsid w:val="000F7A8C"/>
    <w:rsid w:val="0010137C"/>
    <w:rsid w:val="00116DFF"/>
    <w:rsid w:val="001346B1"/>
    <w:rsid w:val="00135360"/>
    <w:rsid w:val="00135E2C"/>
    <w:rsid w:val="001461D2"/>
    <w:rsid w:val="001521EA"/>
    <w:rsid w:val="001702FA"/>
    <w:rsid w:val="0017345F"/>
    <w:rsid w:val="00175578"/>
    <w:rsid w:val="00197782"/>
    <w:rsid w:val="001A4602"/>
    <w:rsid w:val="001A4B15"/>
    <w:rsid w:val="001C5CFE"/>
    <w:rsid w:val="001D0387"/>
    <w:rsid w:val="001F0D6F"/>
    <w:rsid w:val="001F54FC"/>
    <w:rsid w:val="0023283E"/>
    <w:rsid w:val="00243307"/>
    <w:rsid w:val="002500E5"/>
    <w:rsid w:val="00253692"/>
    <w:rsid w:val="00256B6E"/>
    <w:rsid w:val="0025710B"/>
    <w:rsid w:val="00257BDC"/>
    <w:rsid w:val="002612EC"/>
    <w:rsid w:val="002646BA"/>
    <w:rsid w:val="00266A3D"/>
    <w:rsid w:val="00277B1B"/>
    <w:rsid w:val="00282094"/>
    <w:rsid w:val="0029612F"/>
    <w:rsid w:val="00297973"/>
    <w:rsid w:val="002A16A4"/>
    <w:rsid w:val="002C0F92"/>
    <w:rsid w:val="002C2FD4"/>
    <w:rsid w:val="002D034B"/>
    <w:rsid w:val="00313C0A"/>
    <w:rsid w:val="00317CD8"/>
    <w:rsid w:val="00321925"/>
    <w:rsid w:val="00337F20"/>
    <w:rsid w:val="00346E6C"/>
    <w:rsid w:val="00356057"/>
    <w:rsid w:val="0036253D"/>
    <w:rsid w:val="00364274"/>
    <w:rsid w:val="00365710"/>
    <w:rsid w:val="0038256A"/>
    <w:rsid w:val="00385A2D"/>
    <w:rsid w:val="0038799D"/>
    <w:rsid w:val="00393672"/>
    <w:rsid w:val="003A44C8"/>
    <w:rsid w:val="003B0099"/>
    <w:rsid w:val="003B3D44"/>
    <w:rsid w:val="003B61FF"/>
    <w:rsid w:val="003D2907"/>
    <w:rsid w:val="003D2F56"/>
    <w:rsid w:val="003E0E56"/>
    <w:rsid w:val="003E19A0"/>
    <w:rsid w:val="003E283D"/>
    <w:rsid w:val="003F1685"/>
    <w:rsid w:val="003F5AD1"/>
    <w:rsid w:val="00416A40"/>
    <w:rsid w:val="00432EDD"/>
    <w:rsid w:val="00433A0B"/>
    <w:rsid w:val="004366D1"/>
    <w:rsid w:val="00443AA5"/>
    <w:rsid w:val="00445C9A"/>
    <w:rsid w:val="0046263C"/>
    <w:rsid w:val="00464C2F"/>
    <w:rsid w:val="00472466"/>
    <w:rsid w:val="0047425A"/>
    <w:rsid w:val="0049503E"/>
    <w:rsid w:val="004977FF"/>
    <w:rsid w:val="004B6F46"/>
    <w:rsid w:val="004D614E"/>
    <w:rsid w:val="004E14C4"/>
    <w:rsid w:val="004E459D"/>
    <w:rsid w:val="004E6C6A"/>
    <w:rsid w:val="004F718F"/>
    <w:rsid w:val="00500D45"/>
    <w:rsid w:val="00510E01"/>
    <w:rsid w:val="00517BB1"/>
    <w:rsid w:val="00520D48"/>
    <w:rsid w:val="00521002"/>
    <w:rsid w:val="00523173"/>
    <w:rsid w:val="00530BEA"/>
    <w:rsid w:val="005370D3"/>
    <w:rsid w:val="0053781B"/>
    <w:rsid w:val="00537FD4"/>
    <w:rsid w:val="0055195E"/>
    <w:rsid w:val="005522C7"/>
    <w:rsid w:val="00555C85"/>
    <w:rsid w:val="00562FCF"/>
    <w:rsid w:val="0056454E"/>
    <w:rsid w:val="005842D4"/>
    <w:rsid w:val="005A2FE2"/>
    <w:rsid w:val="005A558C"/>
    <w:rsid w:val="005A6D7B"/>
    <w:rsid w:val="005C28C0"/>
    <w:rsid w:val="005D7BE5"/>
    <w:rsid w:val="005E6F42"/>
    <w:rsid w:val="005E6FDD"/>
    <w:rsid w:val="005E7883"/>
    <w:rsid w:val="005F1130"/>
    <w:rsid w:val="00604456"/>
    <w:rsid w:val="0060615E"/>
    <w:rsid w:val="00612C4C"/>
    <w:rsid w:val="00625D35"/>
    <w:rsid w:val="0063547C"/>
    <w:rsid w:val="00635BDF"/>
    <w:rsid w:val="006361F1"/>
    <w:rsid w:val="00640C7F"/>
    <w:rsid w:val="0064665F"/>
    <w:rsid w:val="006532A6"/>
    <w:rsid w:val="006532F1"/>
    <w:rsid w:val="00660E0E"/>
    <w:rsid w:val="006612DA"/>
    <w:rsid w:val="006630AA"/>
    <w:rsid w:val="00664F9B"/>
    <w:rsid w:val="006673D1"/>
    <w:rsid w:val="00671812"/>
    <w:rsid w:val="00671B99"/>
    <w:rsid w:val="00672F43"/>
    <w:rsid w:val="00675A0B"/>
    <w:rsid w:val="00681BDC"/>
    <w:rsid w:val="0068579A"/>
    <w:rsid w:val="00686162"/>
    <w:rsid w:val="0069580E"/>
    <w:rsid w:val="00697D48"/>
    <w:rsid w:val="006A14FF"/>
    <w:rsid w:val="006A5BBB"/>
    <w:rsid w:val="006C2FEF"/>
    <w:rsid w:val="006C3259"/>
    <w:rsid w:val="006F709E"/>
    <w:rsid w:val="007028E6"/>
    <w:rsid w:val="00702BF5"/>
    <w:rsid w:val="00706023"/>
    <w:rsid w:val="007077E6"/>
    <w:rsid w:val="0074580A"/>
    <w:rsid w:val="007537CB"/>
    <w:rsid w:val="00756ADC"/>
    <w:rsid w:val="00761121"/>
    <w:rsid w:val="00762D57"/>
    <w:rsid w:val="007674A6"/>
    <w:rsid w:val="00770C8A"/>
    <w:rsid w:val="007716D0"/>
    <w:rsid w:val="00772F7A"/>
    <w:rsid w:val="007802C9"/>
    <w:rsid w:val="00782608"/>
    <w:rsid w:val="00782F9D"/>
    <w:rsid w:val="00784DE4"/>
    <w:rsid w:val="00784EE0"/>
    <w:rsid w:val="007A11A4"/>
    <w:rsid w:val="007B0EEC"/>
    <w:rsid w:val="007B6172"/>
    <w:rsid w:val="007C4163"/>
    <w:rsid w:val="007C7F24"/>
    <w:rsid w:val="007D3BC6"/>
    <w:rsid w:val="007E5FE3"/>
    <w:rsid w:val="007F15EE"/>
    <w:rsid w:val="00810B1E"/>
    <w:rsid w:val="0081436F"/>
    <w:rsid w:val="0083259F"/>
    <w:rsid w:val="008364FA"/>
    <w:rsid w:val="00836D76"/>
    <w:rsid w:val="00841027"/>
    <w:rsid w:val="00852FDE"/>
    <w:rsid w:val="00853BB5"/>
    <w:rsid w:val="008545BF"/>
    <w:rsid w:val="008828D2"/>
    <w:rsid w:val="00887C60"/>
    <w:rsid w:val="00890C3A"/>
    <w:rsid w:val="008976B9"/>
    <w:rsid w:val="008B42B4"/>
    <w:rsid w:val="008C3660"/>
    <w:rsid w:val="008D52C0"/>
    <w:rsid w:val="008E0A97"/>
    <w:rsid w:val="0090044F"/>
    <w:rsid w:val="00916E5D"/>
    <w:rsid w:val="0092302C"/>
    <w:rsid w:val="00927F01"/>
    <w:rsid w:val="00930D57"/>
    <w:rsid w:val="009329B5"/>
    <w:rsid w:val="0094073B"/>
    <w:rsid w:val="00952942"/>
    <w:rsid w:val="00965DB1"/>
    <w:rsid w:val="009702FD"/>
    <w:rsid w:val="009859DE"/>
    <w:rsid w:val="00993C8B"/>
    <w:rsid w:val="009A4E66"/>
    <w:rsid w:val="009C670F"/>
    <w:rsid w:val="009D5698"/>
    <w:rsid w:val="009F1058"/>
    <w:rsid w:val="009F4E22"/>
    <w:rsid w:val="009F688E"/>
    <w:rsid w:val="00A029B5"/>
    <w:rsid w:val="00A32982"/>
    <w:rsid w:val="00A432B3"/>
    <w:rsid w:val="00A65D99"/>
    <w:rsid w:val="00A65E97"/>
    <w:rsid w:val="00A6767E"/>
    <w:rsid w:val="00A70289"/>
    <w:rsid w:val="00A70788"/>
    <w:rsid w:val="00A806CB"/>
    <w:rsid w:val="00A80CF3"/>
    <w:rsid w:val="00A97E2B"/>
    <w:rsid w:val="00AA02AB"/>
    <w:rsid w:val="00AA3695"/>
    <w:rsid w:val="00AB2484"/>
    <w:rsid w:val="00AC160F"/>
    <w:rsid w:val="00AD1A33"/>
    <w:rsid w:val="00AD7CF4"/>
    <w:rsid w:val="00AE71E7"/>
    <w:rsid w:val="00B0541C"/>
    <w:rsid w:val="00B068D1"/>
    <w:rsid w:val="00B14E87"/>
    <w:rsid w:val="00B242AF"/>
    <w:rsid w:val="00B30683"/>
    <w:rsid w:val="00B4288E"/>
    <w:rsid w:val="00B71B05"/>
    <w:rsid w:val="00B73557"/>
    <w:rsid w:val="00B90FB1"/>
    <w:rsid w:val="00B91D32"/>
    <w:rsid w:val="00B95A5F"/>
    <w:rsid w:val="00BA0ADA"/>
    <w:rsid w:val="00BB17C2"/>
    <w:rsid w:val="00BB7A0B"/>
    <w:rsid w:val="00BC2683"/>
    <w:rsid w:val="00BC5F3C"/>
    <w:rsid w:val="00BD340F"/>
    <w:rsid w:val="00BD3765"/>
    <w:rsid w:val="00BD558A"/>
    <w:rsid w:val="00BD7D99"/>
    <w:rsid w:val="00BE217A"/>
    <w:rsid w:val="00BE2F93"/>
    <w:rsid w:val="00BE600A"/>
    <w:rsid w:val="00BE7559"/>
    <w:rsid w:val="00C011BC"/>
    <w:rsid w:val="00C01CEB"/>
    <w:rsid w:val="00C12B5D"/>
    <w:rsid w:val="00C1533C"/>
    <w:rsid w:val="00C16661"/>
    <w:rsid w:val="00C21EB9"/>
    <w:rsid w:val="00C258BB"/>
    <w:rsid w:val="00C26B2D"/>
    <w:rsid w:val="00C26C9E"/>
    <w:rsid w:val="00C304DD"/>
    <w:rsid w:val="00C345CA"/>
    <w:rsid w:val="00C35680"/>
    <w:rsid w:val="00C418AC"/>
    <w:rsid w:val="00C46D5E"/>
    <w:rsid w:val="00C57A6E"/>
    <w:rsid w:val="00C77097"/>
    <w:rsid w:val="00C837D6"/>
    <w:rsid w:val="00C8774E"/>
    <w:rsid w:val="00C940CD"/>
    <w:rsid w:val="00C9435B"/>
    <w:rsid w:val="00C95053"/>
    <w:rsid w:val="00CB6C36"/>
    <w:rsid w:val="00CC0104"/>
    <w:rsid w:val="00CC39A1"/>
    <w:rsid w:val="00CC59D6"/>
    <w:rsid w:val="00CD6391"/>
    <w:rsid w:val="00CD6F90"/>
    <w:rsid w:val="00CE3AD7"/>
    <w:rsid w:val="00D0011D"/>
    <w:rsid w:val="00D020E9"/>
    <w:rsid w:val="00D06444"/>
    <w:rsid w:val="00D112C6"/>
    <w:rsid w:val="00D15B01"/>
    <w:rsid w:val="00D22601"/>
    <w:rsid w:val="00D22F4A"/>
    <w:rsid w:val="00D346FB"/>
    <w:rsid w:val="00D37113"/>
    <w:rsid w:val="00D414A9"/>
    <w:rsid w:val="00D444C4"/>
    <w:rsid w:val="00D52AB2"/>
    <w:rsid w:val="00D5641F"/>
    <w:rsid w:val="00D56742"/>
    <w:rsid w:val="00D56F9F"/>
    <w:rsid w:val="00D6155F"/>
    <w:rsid w:val="00D625D1"/>
    <w:rsid w:val="00D818F6"/>
    <w:rsid w:val="00D82065"/>
    <w:rsid w:val="00D83C19"/>
    <w:rsid w:val="00D9348D"/>
    <w:rsid w:val="00D9447B"/>
    <w:rsid w:val="00DA4799"/>
    <w:rsid w:val="00DB5D51"/>
    <w:rsid w:val="00DB7A40"/>
    <w:rsid w:val="00DC1135"/>
    <w:rsid w:val="00DD60C1"/>
    <w:rsid w:val="00DD7E0C"/>
    <w:rsid w:val="00DF3474"/>
    <w:rsid w:val="00E2149F"/>
    <w:rsid w:val="00E24098"/>
    <w:rsid w:val="00E32E54"/>
    <w:rsid w:val="00E3733F"/>
    <w:rsid w:val="00E37D2D"/>
    <w:rsid w:val="00E5021C"/>
    <w:rsid w:val="00E55ECF"/>
    <w:rsid w:val="00E56FB0"/>
    <w:rsid w:val="00E73F97"/>
    <w:rsid w:val="00E75A7A"/>
    <w:rsid w:val="00E82AEA"/>
    <w:rsid w:val="00E875AE"/>
    <w:rsid w:val="00EA2F53"/>
    <w:rsid w:val="00EC41EA"/>
    <w:rsid w:val="00ED4648"/>
    <w:rsid w:val="00ED668E"/>
    <w:rsid w:val="00F121FC"/>
    <w:rsid w:val="00F1576F"/>
    <w:rsid w:val="00F178D2"/>
    <w:rsid w:val="00F2288A"/>
    <w:rsid w:val="00F27A35"/>
    <w:rsid w:val="00F34995"/>
    <w:rsid w:val="00F40AB3"/>
    <w:rsid w:val="00F43CEA"/>
    <w:rsid w:val="00F55A8C"/>
    <w:rsid w:val="00F632B6"/>
    <w:rsid w:val="00F67D81"/>
    <w:rsid w:val="00F72695"/>
    <w:rsid w:val="00F72C14"/>
    <w:rsid w:val="00F745BD"/>
    <w:rsid w:val="00F92504"/>
    <w:rsid w:val="00F9554F"/>
    <w:rsid w:val="00F95B36"/>
    <w:rsid w:val="00FB053B"/>
    <w:rsid w:val="00FC2919"/>
    <w:rsid w:val="00FC496F"/>
    <w:rsid w:val="00FC7007"/>
    <w:rsid w:val="00FD431D"/>
    <w:rsid w:val="00FD5159"/>
    <w:rsid w:val="00FE39AF"/>
    <w:rsid w:val="00FE6B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39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39AF"/>
    <w:pPr>
      <w:ind w:left="720"/>
      <w:contextualSpacing/>
    </w:pPr>
  </w:style>
  <w:style w:type="table" w:styleId="Tabela-Siatka">
    <w:name w:val="Table Grid"/>
    <w:basedOn w:val="Standardowy"/>
    <w:uiPriority w:val="59"/>
    <w:rsid w:val="00FE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FE39AF"/>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E39AF"/>
  </w:style>
  <w:style w:type="paragraph" w:styleId="Nagwek">
    <w:name w:val="header"/>
    <w:basedOn w:val="Normalny"/>
    <w:link w:val="NagwekZnak"/>
    <w:uiPriority w:val="99"/>
    <w:semiHidden/>
    <w:unhideWhenUsed/>
    <w:rsid w:val="00772F7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72F7A"/>
  </w:style>
  <w:style w:type="paragraph" w:styleId="Tekstkomentarza">
    <w:name w:val="annotation text"/>
    <w:basedOn w:val="Normalny"/>
    <w:link w:val="TekstkomentarzaZnak"/>
    <w:uiPriority w:val="99"/>
    <w:unhideWhenUsed/>
    <w:rsid w:val="00517BB1"/>
    <w:pPr>
      <w:spacing w:line="240" w:lineRule="auto"/>
    </w:pPr>
    <w:rPr>
      <w:sz w:val="20"/>
      <w:szCs w:val="20"/>
    </w:rPr>
  </w:style>
  <w:style w:type="character" w:customStyle="1" w:styleId="TekstkomentarzaZnak">
    <w:name w:val="Tekst komentarza Znak"/>
    <w:basedOn w:val="Domylnaczcionkaakapitu"/>
    <w:link w:val="Tekstkomentarza"/>
    <w:uiPriority w:val="99"/>
    <w:rsid w:val="00517BB1"/>
    <w:rPr>
      <w:sz w:val="20"/>
      <w:szCs w:val="20"/>
    </w:rPr>
  </w:style>
  <w:style w:type="character" w:styleId="Pogrubienie">
    <w:name w:val="Strong"/>
    <w:basedOn w:val="Domylnaczcionkaakapitu"/>
    <w:uiPriority w:val="22"/>
    <w:qFormat/>
    <w:rsid w:val="00A65D99"/>
    <w:rPr>
      <w:b/>
      <w:bCs/>
    </w:rPr>
  </w:style>
  <w:style w:type="paragraph" w:styleId="Tekstdymka">
    <w:name w:val="Balloon Text"/>
    <w:basedOn w:val="Normalny"/>
    <w:link w:val="TekstdymkaZnak"/>
    <w:uiPriority w:val="99"/>
    <w:semiHidden/>
    <w:unhideWhenUsed/>
    <w:rsid w:val="00E73F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F97"/>
    <w:rPr>
      <w:rFonts w:ascii="Tahoma" w:hAnsi="Tahoma" w:cs="Tahoma"/>
      <w:sz w:val="16"/>
      <w:szCs w:val="16"/>
    </w:rPr>
  </w:style>
  <w:style w:type="character" w:styleId="Hipercze">
    <w:name w:val="Hyperlink"/>
    <w:basedOn w:val="Domylnaczcionkaakapitu"/>
    <w:uiPriority w:val="99"/>
    <w:unhideWhenUsed/>
    <w:rsid w:val="004724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4E0C4-D22F-455C-B3FA-CA22B06C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5806</Words>
  <Characters>34837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2</cp:revision>
  <cp:lastPrinted>2016-11-22T01:03:00Z</cp:lastPrinted>
  <dcterms:created xsi:type="dcterms:W3CDTF">2017-09-15T21:16:00Z</dcterms:created>
  <dcterms:modified xsi:type="dcterms:W3CDTF">2017-09-15T21:16:00Z</dcterms:modified>
</cp:coreProperties>
</file>